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CDBFA" w14:textId="55F09C1D" w:rsidR="000C1121" w:rsidRPr="00F87B44" w:rsidRDefault="000C1121" w:rsidP="003B2FF1">
      <w:pPr>
        <w:pStyle w:val="Zusammenfassung"/>
        <w:spacing w:after="240" w:line="360" w:lineRule="auto"/>
        <w:ind w:right="702"/>
        <w:rPr>
          <w:rFonts w:ascii="Arial" w:hAnsi="Arial" w:cs="Arial"/>
          <w:color w:val="000000"/>
          <w:sz w:val="20"/>
          <w:szCs w:val="20"/>
          <w:lang w:val="en-US"/>
        </w:rPr>
      </w:pPr>
      <w:r w:rsidRPr="00F87B44">
        <w:rPr>
          <w:rFonts w:ascii="Arial" w:hAnsi="Arial" w:cs="Arial"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8605B8" wp14:editId="3D8E5459">
                <wp:simplePos x="0" y="0"/>
                <wp:positionH relativeFrom="column">
                  <wp:posOffset>-388832</wp:posOffset>
                </wp:positionH>
                <wp:positionV relativeFrom="paragraph">
                  <wp:posOffset>-1580727</wp:posOffset>
                </wp:positionV>
                <wp:extent cx="6743700" cy="1143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143000"/>
                          <a:chOff x="212" y="318"/>
                          <a:chExt cx="11520" cy="14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CA0C6" w14:textId="77777777" w:rsidR="006F6787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1AFBFFFE" wp14:editId="50986CAB">
                                    <wp:extent cx="1907116" cy="1144270"/>
                                    <wp:effectExtent l="0" t="0" r="0" b="0"/>
                                    <wp:docPr id="10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MH_M1A_RG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7116" cy="1144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D08D45" w14:textId="77777777" w:rsidR="006F6787" w:rsidRPr="00A3051D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4EC85287" w14:textId="77777777" w:rsidR="006F6787" w:rsidRPr="00A3051D" w:rsidRDefault="006F6787" w:rsidP="000C1121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6EE25" w14:textId="51C864CE" w:rsidR="006F6787" w:rsidRPr="007D0022" w:rsidRDefault="00A4094E" w:rsidP="000C1121">
                              <w:pPr>
                                <w:tabs>
                                  <w:tab w:val="left" w:pos="426"/>
                                </w:tabs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Tisková informace</w:t>
                              </w:r>
                            </w:p>
                            <w:p w14:paraId="180ACDF2" w14:textId="2352C3A9" w:rsidR="006F6787" w:rsidRPr="007D0022" w:rsidRDefault="00A4094E" w:rsidP="000C1121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Tisková zpráva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" style="position:absolute;margin-left:-30.6pt;margin-top:-124.45pt;width:531pt;height:90pt;z-index:251659264" coordsize="11520,1440" coordorigin="212,318" o:spid="_x0000_s1026" w14:anchorId="278605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style="position:absolute;left:212;top:318;width:11520;height:1440;visibility:visible;mso-wrap-style:square;v-text-anchor:top" o:spid="_x0000_s1027" strokeweight=".2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">
                  <v:textbox inset="0,0,0,0">
                    <w:txbxContent>
                      <w:p w:rsidR="006F6787" w:rsidP="000C1121" w:rsidRDefault="006F6787" w14:paraId="2C9CA0C6" w14:textId="77777777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1AFBFFFE" wp14:editId="50986CAB">
                              <wp:extent cx="1907116" cy="1144270"/>
                              <wp:effectExtent l="0" t="0" r="0" b="0"/>
                              <wp:docPr id="10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MH_M1A_RG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7116" cy="1144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Pr="00A3051D" w:rsidR="006F6787" w:rsidP="000C1121" w:rsidRDefault="006F6787" w14:paraId="0FD08D45" w14:textId="77777777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Pr="00A3051D" w:rsidR="006F6787" w:rsidP="000C1121" w:rsidRDefault="006F6787" w14:paraId="4EC85287" w14:textId="77777777">
                        <w:r>
                          <w:br/>
                        </w:r>
                      </w:p>
                    </w:txbxContent>
                  </v:textbox>
                </v:shape>
                <v:shape id="Text Box 4" style="position:absolute;left:392;top:855;width:3780;height:720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>
                  <v:textbox inset="0,0,0,0">
                    <w:txbxContent>
                      <w:p w:rsidRPr="007D0022" w:rsidR="006F6787" w:rsidP="000C1121" w:rsidRDefault="00A4094E" w14:paraId="4DA6EE25" w14:textId="51C864CE">
                        <w:pPr>
                          <w:tabs>
                            <w:tab w:val="left" w:pos="426"/>
                          </w:tabs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Tisková informace</w:t>
                        </w:r>
                      </w:p>
                      <w:p w:rsidRPr="007D0022" w:rsidR="006F6787" w:rsidP="000C1121" w:rsidRDefault="00A4094E" w14:paraId="180ACDF2" w14:textId="2352C3A9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Tisková zpráva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ADD879" w14:textId="37BC5FD8" w:rsidR="00B752FB" w:rsidRDefault="0013171B" w:rsidP="00301E8F">
      <w:pPr>
        <w:spacing w:line="276" w:lineRule="auto"/>
        <w:jc w:val="both"/>
        <w:rPr>
          <w:rFonts w:ascii="Arial" w:hAnsi="Arial" w:cs="Arial"/>
          <w:color w:val="000000" w:themeColor="text1"/>
          <w:u w:val="single"/>
          <w:lang w:val="cs-CZ"/>
        </w:rPr>
      </w:pPr>
      <w:r>
        <w:rPr>
          <w:rFonts w:ascii="Arial" w:hAnsi="Arial" w:cs="Arial"/>
          <w:color w:val="000000" w:themeColor="text1"/>
          <w:u w:val="single"/>
          <w:lang w:val="cs-CZ"/>
        </w:rPr>
        <w:t xml:space="preserve">Navýšení kapacity </w:t>
      </w:r>
      <w:r w:rsidR="00D9650B">
        <w:rPr>
          <w:rFonts w:ascii="Arial" w:hAnsi="Arial" w:cs="Arial"/>
          <w:color w:val="000000" w:themeColor="text1"/>
          <w:u w:val="single"/>
          <w:lang w:val="cs-CZ"/>
        </w:rPr>
        <w:t xml:space="preserve">Centra pro repase vozíků: </w:t>
      </w:r>
      <w:r>
        <w:rPr>
          <w:rFonts w:ascii="Arial" w:hAnsi="Arial" w:cs="Arial"/>
          <w:color w:val="000000" w:themeColor="text1"/>
          <w:u w:val="single"/>
          <w:lang w:val="cs-CZ"/>
        </w:rPr>
        <w:t xml:space="preserve">nyní </w:t>
      </w:r>
      <w:r w:rsidR="005F6A34">
        <w:rPr>
          <w:rFonts w:ascii="Arial" w:hAnsi="Arial" w:cs="Arial"/>
          <w:color w:val="000000" w:themeColor="text1"/>
          <w:u w:val="single"/>
          <w:lang w:val="cs-CZ"/>
        </w:rPr>
        <w:t>až</w:t>
      </w:r>
      <w:r w:rsidR="00D9650B">
        <w:rPr>
          <w:rFonts w:ascii="Arial" w:hAnsi="Arial" w:cs="Arial"/>
          <w:color w:val="000000" w:themeColor="text1"/>
          <w:u w:val="single"/>
          <w:lang w:val="cs-CZ"/>
        </w:rPr>
        <w:t xml:space="preserve"> 2</w:t>
      </w:r>
      <w:r>
        <w:rPr>
          <w:rFonts w:ascii="Arial" w:hAnsi="Arial" w:cs="Arial"/>
          <w:color w:val="000000" w:themeColor="text1"/>
          <w:u w:val="single"/>
          <w:lang w:val="cs-CZ"/>
        </w:rPr>
        <w:t xml:space="preserve"> </w:t>
      </w:r>
      <w:r w:rsidR="00D9650B">
        <w:rPr>
          <w:rFonts w:ascii="Arial" w:hAnsi="Arial" w:cs="Arial"/>
          <w:color w:val="000000" w:themeColor="text1"/>
          <w:u w:val="single"/>
          <w:lang w:val="cs-CZ"/>
        </w:rPr>
        <w:t>000 repasovaných vozíků ročně</w:t>
      </w:r>
    </w:p>
    <w:p w14:paraId="47EA68EB" w14:textId="77777777" w:rsidR="0044743E" w:rsidRPr="00A4094E" w:rsidRDefault="0044743E" w:rsidP="00301E8F">
      <w:pPr>
        <w:spacing w:line="276" w:lineRule="auto"/>
        <w:jc w:val="both"/>
        <w:rPr>
          <w:rFonts w:ascii="Arial" w:hAnsi="Arial" w:cs="Arial"/>
          <w:color w:val="000000" w:themeColor="text1"/>
          <w:u w:val="single"/>
          <w:lang w:val="cs-CZ"/>
        </w:rPr>
      </w:pPr>
    </w:p>
    <w:p w14:paraId="18C3BF1F" w14:textId="341192EB" w:rsidR="00D9650B" w:rsidRPr="00D9650B" w:rsidRDefault="00D9650B" w:rsidP="00BC5891">
      <w:pPr>
        <w:spacing w:line="276" w:lineRule="auto"/>
        <w:jc w:val="both"/>
        <w:rPr>
          <w:rFonts w:ascii="Arial" w:hAnsi="Arial" w:cs="Arial"/>
          <w:b/>
          <w:sz w:val="32"/>
          <w:szCs w:val="36"/>
          <w:lang w:val="cs-CZ"/>
        </w:rPr>
      </w:pPr>
      <w:r w:rsidRPr="00D9650B">
        <w:rPr>
          <w:rFonts w:ascii="Arial" w:hAnsi="Arial" w:cs="Arial"/>
          <w:b/>
          <w:sz w:val="32"/>
          <w:szCs w:val="36"/>
          <w:lang w:val="cs-CZ"/>
        </w:rPr>
        <w:t xml:space="preserve">Linde </w:t>
      </w:r>
      <w:proofErr w:type="spellStart"/>
      <w:r w:rsidRPr="00D9650B">
        <w:rPr>
          <w:rFonts w:ascii="Arial" w:hAnsi="Arial" w:cs="Arial"/>
          <w:b/>
          <w:sz w:val="32"/>
          <w:szCs w:val="36"/>
          <w:lang w:val="cs-CZ"/>
        </w:rPr>
        <w:t>Material</w:t>
      </w:r>
      <w:proofErr w:type="spellEnd"/>
      <w:r w:rsidRPr="00D9650B">
        <w:rPr>
          <w:rFonts w:ascii="Arial" w:hAnsi="Arial" w:cs="Arial"/>
          <w:b/>
          <w:sz w:val="32"/>
          <w:szCs w:val="36"/>
          <w:lang w:val="cs-CZ"/>
        </w:rPr>
        <w:t xml:space="preserve"> </w:t>
      </w:r>
      <w:proofErr w:type="spellStart"/>
      <w:r w:rsidRPr="00D9650B">
        <w:rPr>
          <w:rFonts w:ascii="Arial" w:hAnsi="Arial" w:cs="Arial"/>
          <w:b/>
          <w:sz w:val="32"/>
          <w:szCs w:val="36"/>
          <w:lang w:val="cs-CZ"/>
        </w:rPr>
        <w:t>Handling</w:t>
      </w:r>
      <w:proofErr w:type="spellEnd"/>
      <w:r w:rsidRPr="00D9650B">
        <w:rPr>
          <w:rFonts w:ascii="Arial" w:hAnsi="Arial" w:cs="Arial"/>
          <w:b/>
          <w:sz w:val="32"/>
          <w:szCs w:val="36"/>
          <w:lang w:val="cs-CZ"/>
        </w:rPr>
        <w:t xml:space="preserve"> rozšiřuje Centrum pro repase v</w:t>
      </w:r>
      <w:r>
        <w:rPr>
          <w:rFonts w:ascii="Arial" w:hAnsi="Arial" w:cs="Arial"/>
          <w:b/>
          <w:sz w:val="32"/>
          <w:szCs w:val="36"/>
          <w:lang w:val="cs-CZ"/>
        </w:rPr>
        <w:t>ozíků v</w:t>
      </w:r>
      <w:r w:rsidRPr="00D9650B">
        <w:rPr>
          <w:rFonts w:ascii="Arial" w:hAnsi="Arial" w:cs="Arial"/>
          <w:b/>
          <w:sz w:val="32"/>
          <w:szCs w:val="36"/>
          <w:lang w:val="cs-CZ"/>
        </w:rPr>
        <w:t>e Velkých Bílovicích</w:t>
      </w:r>
    </w:p>
    <w:p w14:paraId="72F76DA9" w14:textId="77777777" w:rsidR="00BC5891" w:rsidRDefault="00BC5891" w:rsidP="00301E8F">
      <w:pPr>
        <w:spacing w:after="240" w:line="360" w:lineRule="auto"/>
        <w:ind w:right="28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14:paraId="6E6D7E26" w14:textId="064488FD" w:rsidR="005F6A34" w:rsidRPr="005F6A34" w:rsidRDefault="005F6A34" w:rsidP="00AF6E17">
      <w:pPr>
        <w:spacing w:line="360" w:lineRule="auto"/>
        <w:jc w:val="both"/>
        <w:rPr>
          <w:rFonts w:ascii="Arial" w:hAnsi="Arial" w:cs="Arial"/>
          <w:b/>
          <w:bCs/>
          <w:iCs/>
          <w:sz w:val="22"/>
          <w:szCs w:val="22"/>
          <w:lang w:val="cs-CZ"/>
        </w:rPr>
      </w:pPr>
      <w:r>
        <w:rPr>
          <w:rFonts w:ascii="Arial" w:hAnsi="Arial" w:cs="Arial"/>
          <w:b/>
          <w:bCs/>
          <w:iCs/>
          <w:sz w:val="22"/>
          <w:szCs w:val="22"/>
          <w:lang w:val="cs-CZ"/>
        </w:rPr>
        <w:t>Praha</w:t>
      </w:r>
      <w:r w:rsidR="001A0069">
        <w:rPr>
          <w:rFonts w:ascii="Arial" w:hAnsi="Arial" w:cs="Arial"/>
          <w:b/>
          <w:bCs/>
          <w:iCs/>
          <w:sz w:val="22"/>
          <w:szCs w:val="22"/>
          <w:lang w:val="cs-CZ"/>
        </w:rPr>
        <w:t>/</w:t>
      </w:r>
      <w:proofErr w:type="spellStart"/>
      <w:r w:rsidR="001A0069">
        <w:rPr>
          <w:rFonts w:ascii="Arial" w:hAnsi="Arial" w:cs="Arial"/>
          <w:b/>
          <w:bCs/>
          <w:iCs/>
          <w:sz w:val="22"/>
          <w:szCs w:val="22"/>
          <w:lang w:val="cs-CZ"/>
        </w:rPr>
        <w:t>Aschaffenburg</w:t>
      </w:r>
      <w:proofErr w:type="spellEnd"/>
      <w:r w:rsidR="001A0069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, </w:t>
      </w:r>
      <w:r w:rsidR="009B14EE">
        <w:rPr>
          <w:rFonts w:ascii="Arial" w:hAnsi="Arial" w:cs="Arial"/>
          <w:b/>
          <w:bCs/>
          <w:iCs/>
          <w:sz w:val="22"/>
          <w:szCs w:val="22"/>
          <w:lang w:val="cs-CZ"/>
        </w:rPr>
        <w:t>28. dubna</w:t>
      </w:r>
      <w:r w:rsidR="001A0069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2020 </w:t>
      </w:r>
      <w:r w:rsidR="001A0069" w:rsidRPr="00A4094E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– </w:t>
      </w:r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Linde </w:t>
      </w:r>
      <w:proofErr w:type="spellStart"/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>Material</w:t>
      </w:r>
      <w:proofErr w:type="spellEnd"/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</w:t>
      </w:r>
      <w:proofErr w:type="spellStart"/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>Handling</w:t>
      </w:r>
      <w:proofErr w:type="spellEnd"/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rozšiřuje své Centrum pro repase vysokozdvižných vozíků a další manipulační techniky ve Velkých Bílovicích u Brna. Centrum, které bylo otevřeno v roce 2017, po necelých třech letech </w:t>
      </w:r>
      <w:r w:rsidR="00BC716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provozu </w:t>
      </w:r>
      <w:r w:rsidR="00F12582">
        <w:rPr>
          <w:rFonts w:ascii="Arial" w:hAnsi="Arial" w:cs="Arial"/>
          <w:b/>
          <w:bCs/>
          <w:iCs/>
          <w:sz w:val="22"/>
          <w:szCs w:val="22"/>
          <w:lang w:val="cs-CZ"/>
        </w:rPr>
        <w:t>expanduje</w:t>
      </w:r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. </w:t>
      </w:r>
      <w:r w:rsidR="00BC716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Plocha byla zvětšena </w:t>
      </w:r>
      <w:r w:rsidR="00BC716D"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>o významných 48 %</w:t>
      </w:r>
      <w:r w:rsidR="00BC716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a na</w:t>
      </w:r>
      <w:r w:rsidR="00BC716D"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</w:t>
      </w:r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>6 700 m</w:t>
      </w:r>
      <w:r w:rsidRPr="009B14EE">
        <w:rPr>
          <w:rFonts w:ascii="Arial" w:hAnsi="Arial" w:cs="Arial"/>
          <w:b/>
          <w:bCs/>
          <w:iCs/>
          <w:sz w:val="22"/>
          <w:szCs w:val="22"/>
          <w:vertAlign w:val="superscript"/>
          <w:lang w:val="cs-CZ"/>
        </w:rPr>
        <w:t>2</w:t>
      </w:r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se nyní může repasovat až 2 000 vozíků ročně. Použité vozíky zde dostávají novou tvář</w:t>
      </w:r>
      <w:r w:rsidR="00BC716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a</w:t>
      </w:r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jsou repasovány v jednotném standardu kvality</w:t>
      </w:r>
      <w:r w:rsidR="00F12582">
        <w:rPr>
          <w:rFonts w:ascii="Arial" w:hAnsi="Arial" w:cs="Arial"/>
          <w:b/>
          <w:bCs/>
          <w:iCs/>
          <w:sz w:val="22"/>
          <w:szCs w:val="22"/>
          <w:lang w:val="cs-CZ"/>
        </w:rPr>
        <w:t>. Celý tento proces</w:t>
      </w:r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</w:t>
      </w:r>
      <w:r w:rsidR="00F12582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navíc </w:t>
      </w:r>
      <w:r w:rsidRPr="005F6A34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přispívá ke zvýšení udržitelnosti životního prostředí. </w:t>
      </w:r>
    </w:p>
    <w:p w14:paraId="3567A561" w14:textId="77777777" w:rsidR="001A0069" w:rsidRDefault="001A0069" w:rsidP="00CC7F01">
      <w:pPr>
        <w:spacing w:line="360" w:lineRule="auto"/>
        <w:jc w:val="both"/>
        <w:rPr>
          <w:rFonts w:ascii="Arial" w:hAnsi="Arial" w:cs="Microsoft Sans Serif"/>
          <w:sz w:val="22"/>
          <w:szCs w:val="22"/>
          <w:lang w:val="cs-CZ"/>
        </w:rPr>
      </w:pPr>
    </w:p>
    <w:p w14:paraId="38CF1E75" w14:textId="7552D865" w:rsidR="00C25C12" w:rsidRPr="001A0069" w:rsidRDefault="001A0069" w:rsidP="00C25C12">
      <w:pPr>
        <w:spacing w:line="360" w:lineRule="auto"/>
        <w:jc w:val="both"/>
        <w:rPr>
          <w:rFonts w:ascii="Arial" w:hAnsi="Arial" w:cs="Microsoft Sans Serif"/>
          <w:sz w:val="22"/>
          <w:szCs w:val="22"/>
          <w:lang w:val="cs-CZ"/>
        </w:rPr>
      </w:pPr>
      <w:r w:rsidRPr="001A0069">
        <w:rPr>
          <w:rFonts w:ascii="Arial" w:hAnsi="Arial" w:cs="Microsoft Sans Serif"/>
          <w:sz w:val="22"/>
          <w:szCs w:val="22"/>
          <w:lang w:val="cs-CZ"/>
        </w:rPr>
        <w:t xml:space="preserve">Vozíky, které jsou ve Velkých Bílovicích repasovány, pochází převážně z flotil krátkodobých a dlouhodobých pronájmů, které společnost Linde </w:t>
      </w:r>
      <w:proofErr w:type="spellStart"/>
      <w:r w:rsidRPr="001A0069">
        <w:rPr>
          <w:rFonts w:ascii="Arial" w:hAnsi="Arial" w:cs="Microsoft Sans Serif"/>
          <w:sz w:val="22"/>
          <w:szCs w:val="22"/>
          <w:lang w:val="cs-CZ"/>
        </w:rPr>
        <w:t>Material</w:t>
      </w:r>
      <w:proofErr w:type="spellEnd"/>
      <w:r w:rsidRPr="001A0069">
        <w:rPr>
          <w:rFonts w:ascii="Arial" w:hAnsi="Arial" w:cs="Microsoft Sans Serif"/>
          <w:sz w:val="22"/>
          <w:szCs w:val="22"/>
          <w:lang w:val="cs-CZ"/>
        </w:rPr>
        <w:t xml:space="preserve"> </w:t>
      </w:r>
      <w:proofErr w:type="spellStart"/>
      <w:r w:rsidRPr="001A0069">
        <w:rPr>
          <w:rFonts w:ascii="Arial" w:hAnsi="Arial" w:cs="Microsoft Sans Serif"/>
          <w:sz w:val="22"/>
          <w:szCs w:val="22"/>
          <w:lang w:val="cs-CZ"/>
        </w:rPr>
        <w:t>Handling</w:t>
      </w:r>
      <w:proofErr w:type="spellEnd"/>
      <w:r w:rsidRPr="001A0069">
        <w:rPr>
          <w:rFonts w:ascii="Arial" w:hAnsi="Arial" w:cs="Microsoft Sans Serif"/>
          <w:sz w:val="22"/>
          <w:szCs w:val="22"/>
          <w:lang w:val="cs-CZ"/>
        </w:rPr>
        <w:t xml:space="preserve"> provozuje. Výhodou těchto vozíků je</w:t>
      </w:r>
      <w:r w:rsidR="00BC716D">
        <w:rPr>
          <w:rFonts w:ascii="Arial" w:hAnsi="Arial" w:cs="Microsoft Sans Serif"/>
          <w:sz w:val="22"/>
          <w:szCs w:val="22"/>
          <w:lang w:val="cs-CZ"/>
        </w:rPr>
        <w:t xml:space="preserve"> jejich údržba</w:t>
      </w:r>
      <w:r w:rsidR="00BA4F7E">
        <w:rPr>
          <w:rFonts w:ascii="Arial" w:hAnsi="Arial" w:cs="Microsoft Sans Serif"/>
          <w:sz w:val="22"/>
          <w:szCs w:val="22"/>
          <w:lang w:val="cs-CZ"/>
        </w:rPr>
        <w:t xml:space="preserve"> </w:t>
      </w:r>
      <w:r w:rsidRPr="001A0069">
        <w:rPr>
          <w:rFonts w:ascii="Arial" w:hAnsi="Arial" w:cs="Microsoft Sans Serif"/>
          <w:sz w:val="22"/>
          <w:szCs w:val="22"/>
          <w:lang w:val="cs-CZ"/>
        </w:rPr>
        <w:t>profesionálním týmem techniků</w:t>
      </w:r>
      <w:r w:rsidR="00BA4F7E">
        <w:rPr>
          <w:rFonts w:ascii="Arial" w:hAnsi="Arial" w:cs="Microsoft Sans Serif"/>
          <w:sz w:val="22"/>
          <w:szCs w:val="22"/>
          <w:lang w:val="cs-CZ"/>
        </w:rPr>
        <w:t xml:space="preserve"> i po dobu</w:t>
      </w:r>
      <w:r w:rsidR="00BA4F7E" w:rsidRPr="001A0069">
        <w:rPr>
          <w:rFonts w:ascii="Arial" w:hAnsi="Arial" w:cs="Microsoft Sans Serif"/>
          <w:sz w:val="22"/>
          <w:szCs w:val="22"/>
          <w:lang w:val="cs-CZ"/>
        </w:rPr>
        <w:t xml:space="preserve"> „prvního života“</w:t>
      </w:r>
      <w:r w:rsidR="00CC7F01">
        <w:rPr>
          <w:rFonts w:ascii="Arial" w:hAnsi="Arial" w:cs="Microsoft Sans Serif"/>
          <w:sz w:val="22"/>
          <w:szCs w:val="22"/>
          <w:lang w:val="cs-CZ"/>
        </w:rPr>
        <w:t xml:space="preserve">. </w:t>
      </w:r>
      <w:r w:rsidR="00F12582">
        <w:rPr>
          <w:rFonts w:ascii="Arial" w:hAnsi="Arial" w:cs="Microsoft Sans Serif"/>
          <w:sz w:val="22"/>
          <w:szCs w:val="22"/>
          <w:lang w:val="cs-CZ"/>
        </w:rPr>
        <w:t xml:space="preserve">O repasovaných vozících jsou tak </w:t>
      </w:r>
      <w:r w:rsidR="00CC7F01">
        <w:rPr>
          <w:rFonts w:ascii="Arial" w:hAnsi="Arial" w:cs="Microsoft Sans Serif"/>
          <w:sz w:val="22"/>
          <w:szCs w:val="22"/>
          <w:lang w:val="cs-CZ"/>
        </w:rPr>
        <w:t>vedeny</w:t>
      </w:r>
      <w:r w:rsidRPr="001A0069">
        <w:rPr>
          <w:rFonts w:ascii="Arial" w:hAnsi="Arial" w:cs="Microsoft Sans Serif"/>
          <w:sz w:val="22"/>
          <w:szCs w:val="22"/>
          <w:lang w:val="cs-CZ"/>
        </w:rPr>
        <w:t xml:space="preserve"> kompletní záznamy a servisní </w:t>
      </w:r>
      <w:r w:rsidR="00CC7F01" w:rsidRPr="001A0069">
        <w:rPr>
          <w:rFonts w:ascii="Arial" w:hAnsi="Arial" w:cs="Microsoft Sans Serif"/>
          <w:sz w:val="22"/>
          <w:szCs w:val="22"/>
          <w:lang w:val="cs-CZ"/>
        </w:rPr>
        <w:t>dokumentac</w:t>
      </w:r>
      <w:r w:rsidR="00CC7F01">
        <w:rPr>
          <w:rFonts w:ascii="Arial" w:hAnsi="Arial" w:cs="Microsoft Sans Serif"/>
          <w:sz w:val="22"/>
          <w:szCs w:val="22"/>
          <w:lang w:val="cs-CZ"/>
        </w:rPr>
        <w:t>e.</w:t>
      </w:r>
      <w:r w:rsidR="00CC7F01" w:rsidRPr="001A0069">
        <w:rPr>
          <w:rFonts w:ascii="Arial" w:hAnsi="Arial" w:cs="Microsoft Sans Serif"/>
          <w:sz w:val="22"/>
          <w:szCs w:val="22"/>
          <w:lang w:val="cs-CZ"/>
        </w:rPr>
        <w:t xml:space="preserve"> </w:t>
      </w:r>
      <w:r w:rsidR="009B14EE">
        <w:rPr>
          <w:rFonts w:ascii="Arial" w:hAnsi="Arial" w:cs="Microsoft Sans Serif"/>
          <w:sz w:val="22"/>
          <w:szCs w:val="22"/>
          <w:lang w:val="cs-CZ"/>
        </w:rPr>
        <w:t>P</w:t>
      </w:r>
      <w:r w:rsidRPr="001A0069">
        <w:rPr>
          <w:rFonts w:ascii="Arial" w:hAnsi="Arial" w:cs="Microsoft Sans Serif"/>
          <w:sz w:val="22"/>
          <w:szCs w:val="22"/>
          <w:lang w:val="cs-CZ"/>
        </w:rPr>
        <w:t xml:space="preserve">ři všech opravách a údržbě byly používány originální náhradní díly Linde. </w:t>
      </w:r>
      <w:r w:rsidR="00C25C12" w:rsidRPr="001A0069">
        <w:rPr>
          <w:rFonts w:ascii="Arial" w:hAnsi="Arial" w:cs="Microsoft Sans Serif"/>
          <w:i/>
          <w:sz w:val="22"/>
          <w:szCs w:val="22"/>
          <w:lang w:val="cs-CZ"/>
        </w:rPr>
        <w:t>„Repasované vozíky Linde jsou vysoce kvalitní a ekonomickou alternativou pro naše zákazníky. Vozíky při repasích navíc můžeme doplnit další výbavou, jako jsou například bezpečnostní asistenční systémy</w:t>
      </w:r>
      <w:r w:rsidR="00C25C12">
        <w:rPr>
          <w:rFonts w:ascii="Arial" w:hAnsi="Arial" w:cs="Microsoft Sans Serif"/>
          <w:i/>
          <w:sz w:val="22"/>
          <w:szCs w:val="22"/>
          <w:lang w:val="cs-CZ"/>
        </w:rPr>
        <w:t>,</w:t>
      </w:r>
      <w:r w:rsidR="00C25C12" w:rsidRPr="001A0069">
        <w:rPr>
          <w:rFonts w:ascii="Arial" w:hAnsi="Arial" w:cs="Microsoft Sans Serif"/>
          <w:sz w:val="22"/>
          <w:szCs w:val="22"/>
          <w:lang w:val="cs-CZ"/>
        </w:rPr>
        <w:t xml:space="preserve">“ říká Christophe </w:t>
      </w:r>
      <w:proofErr w:type="spellStart"/>
      <w:r w:rsidR="00C25C12" w:rsidRPr="001A0069">
        <w:rPr>
          <w:rFonts w:ascii="Arial" w:hAnsi="Arial" w:cs="Microsoft Sans Serif"/>
          <w:sz w:val="22"/>
          <w:szCs w:val="22"/>
          <w:lang w:val="cs-CZ"/>
        </w:rPr>
        <w:t>Lautray</w:t>
      </w:r>
      <w:proofErr w:type="spellEnd"/>
      <w:r w:rsidR="00C25C12" w:rsidRPr="001A0069">
        <w:rPr>
          <w:rFonts w:ascii="Arial" w:hAnsi="Arial" w:cs="Microsoft Sans Serif"/>
          <w:sz w:val="22"/>
          <w:szCs w:val="22"/>
          <w:lang w:val="cs-CZ"/>
        </w:rPr>
        <w:t xml:space="preserve">, obchodní ředitel a člen představenstva Linde </w:t>
      </w:r>
      <w:proofErr w:type="spellStart"/>
      <w:r w:rsidR="00C25C12" w:rsidRPr="001A0069">
        <w:rPr>
          <w:rFonts w:ascii="Arial" w:hAnsi="Arial" w:cs="Microsoft Sans Serif"/>
          <w:sz w:val="22"/>
          <w:szCs w:val="22"/>
          <w:lang w:val="cs-CZ"/>
        </w:rPr>
        <w:t>Material</w:t>
      </w:r>
      <w:proofErr w:type="spellEnd"/>
      <w:r w:rsidR="00C25C12" w:rsidRPr="001A0069">
        <w:rPr>
          <w:rFonts w:ascii="Arial" w:hAnsi="Arial" w:cs="Microsoft Sans Serif"/>
          <w:sz w:val="22"/>
          <w:szCs w:val="22"/>
          <w:lang w:val="cs-CZ"/>
        </w:rPr>
        <w:t xml:space="preserve"> </w:t>
      </w:r>
      <w:proofErr w:type="spellStart"/>
      <w:r w:rsidR="00C25C12" w:rsidRPr="001A0069">
        <w:rPr>
          <w:rFonts w:ascii="Arial" w:hAnsi="Arial" w:cs="Microsoft Sans Serif"/>
          <w:sz w:val="22"/>
          <w:szCs w:val="22"/>
          <w:lang w:val="cs-CZ"/>
        </w:rPr>
        <w:t>Handling</w:t>
      </w:r>
      <w:proofErr w:type="spellEnd"/>
      <w:r w:rsidR="00C25C12" w:rsidRPr="001A0069">
        <w:rPr>
          <w:rFonts w:ascii="Arial" w:hAnsi="Arial" w:cs="Microsoft Sans Serif"/>
          <w:sz w:val="22"/>
          <w:szCs w:val="22"/>
          <w:lang w:val="cs-CZ"/>
        </w:rPr>
        <w:t>.</w:t>
      </w:r>
    </w:p>
    <w:p w14:paraId="4937AD3F" w14:textId="77777777" w:rsidR="001A0069" w:rsidRPr="001A0069" w:rsidRDefault="001A0069" w:rsidP="00CC7F01">
      <w:pPr>
        <w:spacing w:line="360" w:lineRule="auto"/>
        <w:jc w:val="both"/>
        <w:rPr>
          <w:rFonts w:ascii="Arial" w:hAnsi="Arial" w:cs="Microsoft Sans Serif"/>
          <w:sz w:val="22"/>
          <w:szCs w:val="22"/>
          <w:lang w:val="cs-CZ"/>
        </w:rPr>
      </w:pPr>
    </w:p>
    <w:p w14:paraId="77FE3688" w14:textId="4BDCA11B" w:rsidR="001A0069" w:rsidRPr="001A0069" w:rsidRDefault="001A0069" w:rsidP="00CC7F01">
      <w:pPr>
        <w:spacing w:line="360" w:lineRule="auto"/>
        <w:jc w:val="both"/>
        <w:rPr>
          <w:rFonts w:ascii="Arial" w:hAnsi="Arial" w:cs="Microsoft Sans Serif"/>
          <w:sz w:val="22"/>
          <w:szCs w:val="22"/>
          <w:lang w:val="cs-CZ"/>
        </w:rPr>
      </w:pPr>
      <w:r w:rsidRPr="001A0069">
        <w:rPr>
          <w:rFonts w:ascii="Arial" w:hAnsi="Arial" w:cs="Microsoft Sans Serif"/>
          <w:sz w:val="22"/>
          <w:szCs w:val="22"/>
          <w:lang w:val="cs-CZ"/>
        </w:rPr>
        <w:t xml:space="preserve">Ve Velkých Bílovicích jsou vozíky repasovány na základě standardizovaných procesů. Opravují se zde nejenom zjevná poškození, ale během repase se každému vozíku věnuje řada pracovišť s vyškolenými specialisty. Při výstupu z centra </w:t>
      </w:r>
      <w:r w:rsidR="00CC7F01">
        <w:rPr>
          <w:rFonts w:ascii="Arial" w:hAnsi="Arial" w:cs="Microsoft Sans Serif"/>
          <w:sz w:val="22"/>
          <w:szCs w:val="22"/>
          <w:lang w:val="cs-CZ"/>
        </w:rPr>
        <w:t>tak</w:t>
      </w:r>
      <w:r w:rsidR="00CC7F01" w:rsidRPr="001A0069">
        <w:rPr>
          <w:rFonts w:ascii="Arial" w:hAnsi="Arial" w:cs="Microsoft Sans Serif"/>
          <w:sz w:val="22"/>
          <w:szCs w:val="22"/>
          <w:lang w:val="cs-CZ"/>
        </w:rPr>
        <w:t xml:space="preserve"> </w:t>
      </w:r>
      <w:r>
        <w:rPr>
          <w:rFonts w:ascii="Arial" w:hAnsi="Arial" w:cs="Microsoft Sans Serif"/>
          <w:sz w:val="22"/>
          <w:szCs w:val="22"/>
          <w:lang w:val="cs-CZ"/>
        </w:rPr>
        <w:t>všechny</w:t>
      </w:r>
      <w:r w:rsidRPr="001A0069">
        <w:rPr>
          <w:rFonts w:ascii="Arial" w:hAnsi="Arial" w:cs="Microsoft Sans Serif"/>
          <w:sz w:val="22"/>
          <w:szCs w:val="22"/>
          <w:lang w:val="cs-CZ"/>
        </w:rPr>
        <w:t xml:space="preserve"> vozíky splňují bezpečnostní požadavky evropské legislativy v oblasti manipulační techniky a jsou označeny štítkem „</w:t>
      </w:r>
      <w:proofErr w:type="spellStart"/>
      <w:r w:rsidRPr="001A0069">
        <w:rPr>
          <w:rFonts w:ascii="Arial" w:hAnsi="Arial" w:cs="Microsoft Sans Serif"/>
          <w:sz w:val="22"/>
          <w:szCs w:val="22"/>
          <w:lang w:val="cs-CZ"/>
        </w:rPr>
        <w:t>Approved</w:t>
      </w:r>
      <w:proofErr w:type="spellEnd"/>
      <w:r w:rsidRPr="001A0069">
        <w:rPr>
          <w:rFonts w:ascii="Arial" w:hAnsi="Arial" w:cs="Microsoft Sans Serif"/>
          <w:sz w:val="22"/>
          <w:szCs w:val="22"/>
          <w:lang w:val="cs-CZ"/>
        </w:rPr>
        <w:t xml:space="preserve"> by Linde.“</w:t>
      </w:r>
    </w:p>
    <w:p w14:paraId="6E7EE7C7" w14:textId="77777777" w:rsidR="001A0069" w:rsidRPr="001A0069" w:rsidRDefault="001A0069" w:rsidP="00CC7F01">
      <w:pPr>
        <w:spacing w:line="360" w:lineRule="auto"/>
        <w:jc w:val="both"/>
        <w:rPr>
          <w:rFonts w:ascii="Arial" w:hAnsi="Arial" w:cs="Microsoft Sans Serif"/>
          <w:sz w:val="22"/>
          <w:szCs w:val="22"/>
          <w:lang w:val="cs-CZ"/>
        </w:rPr>
      </w:pPr>
    </w:p>
    <w:p w14:paraId="0621F3D0" w14:textId="22D3A53B" w:rsidR="001A0069" w:rsidRPr="001A0069" w:rsidRDefault="00CD031C" w:rsidP="00CC7F01">
      <w:pPr>
        <w:spacing w:line="360" w:lineRule="auto"/>
        <w:jc w:val="both"/>
        <w:rPr>
          <w:rFonts w:ascii="Arial" w:hAnsi="Arial" w:cs="Microsoft Sans Serif"/>
          <w:sz w:val="22"/>
          <w:szCs w:val="22"/>
          <w:lang w:val="cs-CZ"/>
        </w:rPr>
      </w:pPr>
      <w:r w:rsidRPr="5D3B023D">
        <w:rPr>
          <w:rFonts w:ascii="Arial" w:hAnsi="Arial" w:cs="Microsoft Sans Serif"/>
          <w:sz w:val="22"/>
          <w:szCs w:val="22"/>
          <w:lang w:val="cs-CZ"/>
        </w:rPr>
        <w:t>Skutečnost</w:t>
      </w:r>
      <w:r w:rsidR="001A0069" w:rsidRPr="5D3B023D">
        <w:rPr>
          <w:rFonts w:ascii="Arial" w:hAnsi="Arial" w:cs="Microsoft Sans Serif"/>
          <w:sz w:val="22"/>
          <w:szCs w:val="22"/>
          <w:lang w:val="cs-CZ"/>
        </w:rPr>
        <w:t>, že díky procesu repase dostanou vozíky nový, „druhý život“</w:t>
      </w:r>
      <w:r w:rsidR="7C18B53A" w:rsidRPr="5D3B023D">
        <w:rPr>
          <w:rFonts w:ascii="Arial" w:hAnsi="Arial" w:cs="Microsoft Sans Serif"/>
          <w:sz w:val="22"/>
          <w:szCs w:val="22"/>
          <w:lang w:val="cs-CZ"/>
        </w:rPr>
        <w:t>,</w:t>
      </w:r>
      <w:r w:rsidR="001A0069" w:rsidRPr="5D3B023D">
        <w:rPr>
          <w:rFonts w:ascii="Arial" w:hAnsi="Arial" w:cs="Microsoft Sans Serif"/>
          <w:sz w:val="22"/>
          <w:szCs w:val="22"/>
          <w:lang w:val="cs-CZ"/>
        </w:rPr>
        <w:t xml:space="preserve"> má významný </w:t>
      </w:r>
      <w:r w:rsidR="00CC7F01" w:rsidRPr="5D3B023D">
        <w:rPr>
          <w:rFonts w:ascii="Arial" w:hAnsi="Arial" w:cs="Microsoft Sans Serif"/>
          <w:sz w:val="22"/>
          <w:szCs w:val="22"/>
          <w:lang w:val="cs-CZ"/>
        </w:rPr>
        <w:t xml:space="preserve">pozitivní </w:t>
      </w:r>
      <w:r w:rsidR="001A0069" w:rsidRPr="5D3B023D">
        <w:rPr>
          <w:rFonts w:ascii="Arial" w:hAnsi="Arial" w:cs="Microsoft Sans Serif"/>
          <w:sz w:val="22"/>
          <w:szCs w:val="22"/>
          <w:lang w:val="cs-CZ"/>
        </w:rPr>
        <w:t xml:space="preserve">vliv i na udržitelnost životního prostředí. Tento proces snižuje spotřebu surového materiálu pro výrobu nových vozíků a veškeré procesy repase, včetně likvidace a recyklace ve Velkých Bílovicích splňují </w:t>
      </w:r>
      <w:r w:rsidR="0013171B" w:rsidRPr="5D3B023D">
        <w:rPr>
          <w:rFonts w:ascii="Arial" w:hAnsi="Arial" w:cs="Microsoft Sans Serif"/>
          <w:sz w:val="22"/>
          <w:szCs w:val="22"/>
          <w:lang w:val="cs-CZ"/>
        </w:rPr>
        <w:t xml:space="preserve">ty </w:t>
      </w:r>
      <w:r w:rsidR="001A0069" w:rsidRPr="5D3B023D">
        <w:rPr>
          <w:rFonts w:ascii="Arial" w:hAnsi="Arial" w:cs="Microsoft Sans Serif"/>
          <w:sz w:val="22"/>
          <w:szCs w:val="22"/>
          <w:lang w:val="cs-CZ"/>
        </w:rPr>
        <w:t xml:space="preserve">nejvyšší ekologické a zdravotní standardy. </w:t>
      </w:r>
    </w:p>
    <w:p w14:paraId="5F9333C0" w14:textId="06202DD6" w:rsidR="001A0069" w:rsidRPr="001A0069" w:rsidRDefault="001A0069" w:rsidP="00CC7F01">
      <w:pPr>
        <w:spacing w:line="360" w:lineRule="auto"/>
        <w:jc w:val="both"/>
        <w:rPr>
          <w:rFonts w:ascii="Arial" w:hAnsi="Arial" w:cs="Microsoft Sans Serif"/>
          <w:sz w:val="22"/>
          <w:szCs w:val="22"/>
          <w:lang w:val="cs-CZ"/>
        </w:rPr>
      </w:pPr>
      <w:r w:rsidRPr="5D3B023D">
        <w:rPr>
          <w:rFonts w:ascii="Arial" w:hAnsi="Arial" w:cs="Microsoft Sans Serif"/>
          <w:sz w:val="22"/>
          <w:szCs w:val="22"/>
          <w:lang w:val="cs-CZ"/>
        </w:rPr>
        <w:lastRenderedPageBreak/>
        <w:t xml:space="preserve">S rozšířením </w:t>
      </w:r>
      <w:r w:rsidR="00F12582" w:rsidRPr="5D3B023D">
        <w:rPr>
          <w:rFonts w:ascii="Arial" w:hAnsi="Arial" w:cs="Microsoft Sans Serif"/>
          <w:sz w:val="22"/>
          <w:szCs w:val="22"/>
          <w:lang w:val="cs-CZ"/>
        </w:rPr>
        <w:t xml:space="preserve">Centra pro repase </w:t>
      </w:r>
      <w:r w:rsidR="00C25C12" w:rsidRPr="5D3B023D">
        <w:rPr>
          <w:rFonts w:ascii="Arial" w:hAnsi="Arial" w:cs="Microsoft Sans Serif"/>
          <w:sz w:val="22"/>
          <w:szCs w:val="22"/>
          <w:lang w:val="cs-CZ"/>
        </w:rPr>
        <w:t xml:space="preserve">ve Velkých Bílovicích 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se </w:t>
      </w:r>
      <w:r w:rsidR="00C25C12" w:rsidRPr="5D3B023D">
        <w:rPr>
          <w:rFonts w:ascii="Arial" w:hAnsi="Arial" w:cs="Microsoft Sans Serif"/>
          <w:sz w:val="22"/>
          <w:szCs w:val="22"/>
          <w:lang w:val="cs-CZ"/>
        </w:rPr>
        <w:t xml:space="preserve">zde 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také </w:t>
      </w:r>
      <w:r w:rsidR="00F12582" w:rsidRPr="5D3B023D">
        <w:rPr>
          <w:rFonts w:ascii="Arial" w:hAnsi="Arial" w:cs="Microsoft Sans Serif"/>
          <w:sz w:val="22"/>
          <w:szCs w:val="22"/>
          <w:lang w:val="cs-CZ"/>
        </w:rPr>
        <w:t xml:space="preserve">navýšil </w:t>
      </w:r>
      <w:r w:rsidRPr="5D3B023D">
        <w:rPr>
          <w:rFonts w:ascii="Arial" w:hAnsi="Arial" w:cs="Microsoft Sans Serif"/>
          <w:sz w:val="22"/>
          <w:szCs w:val="22"/>
          <w:lang w:val="cs-CZ"/>
        </w:rPr>
        <w:t>počet pracovních míst</w:t>
      </w:r>
      <w:r w:rsidR="00BA4F7E" w:rsidRPr="5D3B023D">
        <w:rPr>
          <w:rFonts w:ascii="Arial" w:hAnsi="Arial" w:cs="Microsoft Sans Serif"/>
          <w:sz w:val="22"/>
          <w:szCs w:val="22"/>
          <w:lang w:val="cs-CZ"/>
        </w:rPr>
        <w:t>.</w:t>
      </w:r>
      <w:r w:rsidR="00C25C12" w:rsidRPr="5D3B023D">
        <w:rPr>
          <w:rFonts w:ascii="Arial" w:hAnsi="Arial" w:cs="Microsoft Sans Serif"/>
          <w:sz w:val="22"/>
          <w:szCs w:val="22"/>
          <w:lang w:val="cs-CZ"/>
        </w:rPr>
        <w:t xml:space="preserve"> Za </w:t>
      </w:r>
      <w:r w:rsidRPr="5D3B023D">
        <w:rPr>
          <w:rFonts w:ascii="Arial" w:hAnsi="Arial" w:cs="Microsoft Sans Serif"/>
          <w:sz w:val="22"/>
          <w:szCs w:val="22"/>
          <w:lang w:val="cs-CZ"/>
        </w:rPr>
        <w:t>poslední tři roky se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 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počet zaměstnanců téměř zdvojnásobil a </w:t>
      </w:r>
      <w:r w:rsidR="00BA4F7E" w:rsidRPr="5D3B023D">
        <w:rPr>
          <w:rFonts w:ascii="Arial" w:hAnsi="Arial" w:cs="Microsoft Sans Serif"/>
          <w:sz w:val="22"/>
          <w:szCs w:val="22"/>
          <w:lang w:val="cs-CZ"/>
        </w:rPr>
        <w:t>nyní zde pracuje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 70 zaměstnanců. Centrum pro repase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 ve Velkých Bílovicích </w:t>
      </w:r>
      <w:r w:rsidRPr="5D3B023D">
        <w:rPr>
          <w:rFonts w:ascii="Arial" w:hAnsi="Arial" w:cs="Microsoft Sans Serif"/>
          <w:sz w:val="22"/>
          <w:szCs w:val="22"/>
          <w:lang w:val="cs-CZ"/>
        </w:rPr>
        <w:t>je jedním z několika výrobních závodů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 společnosti Linde </w:t>
      </w:r>
      <w:proofErr w:type="spellStart"/>
      <w:r w:rsidR="00EC50BC" w:rsidRPr="5D3B023D">
        <w:rPr>
          <w:rFonts w:ascii="Arial" w:hAnsi="Arial" w:cs="Microsoft Sans Serif"/>
          <w:sz w:val="22"/>
          <w:szCs w:val="22"/>
          <w:lang w:val="cs-CZ"/>
        </w:rPr>
        <w:t>Material</w:t>
      </w:r>
      <w:proofErr w:type="spellEnd"/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 </w:t>
      </w:r>
      <w:proofErr w:type="spellStart"/>
      <w:r w:rsidR="00EC50BC" w:rsidRPr="5D3B023D">
        <w:rPr>
          <w:rFonts w:ascii="Arial" w:hAnsi="Arial" w:cs="Microsoft Sans Serif"/>
          <w:sz w:val="22"/>
          <w:szCs w:val="22"/>
          <w:lang w:val="cs-CZ"/>
        </w:rPr>
        <w:t>Handling</w:t>
      </w:r>
      <w:proofErr w:type="spellEnd"/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 v České republice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, které se podílejí na výrobě vozíků a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jejich </w:t>
      </w:r>
      <w:r w:rsidRPr="5D3B023D">
        <w:rPr>
          <w:rFonts w:ascii="Arial" w:hAnsi="Arial" w:cs="Microsoft Sans Serif"/>
          <w:sz w:val="22"/>
          <w:szCs w:val="22"/>
          <w:lang w:val="cs-CZ"/>
        </w:rPr>
        <w:t>komponentů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>.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Jedná se o </w:t>
      </w:r>
      <w:r w:rsidRPr="5D3B023D">
        <w:rPr>
          <w:rFonts w:ascii="Arial" w:hAnsi="Arial" w:cs="Microsoft Sans Serif"/>
          <w:sz w:val="22"/>
          <w:szCs w:val="22"/>
          <w:lang w:val="cs-CZ"/>
        </w:rPr>
        <w:t>Linde Pohony (</w:t>
      </w:r>
      <w:proofErr w:type="spellStart"/>
      <w:r w:rsidRPr="5D3B023D">
        <w:rPr>
          <w:rFonts w:ascii="Arial" w:hAnsi="Arial" w:cs="Microsoft Sans Serif"/>
          <w:sz w:val="22"/>
          <w:szCs w:val="22"/>
          <w:lang w:val="cs-CZ"/>
        </w:rPr>
        <w:t>LiPo</w:t>
      </w:r>
      <w:proofErr w:type="spellEnd"/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), které 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v Českém Krumlově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produkují </w:t>
      </w:r>
      <w:r w:rsidRPr="5D3B023D">
        <w:rPr>
          <w:rFonts w:ascii="Arial" w:hAnsi="Arial" w:cs="Microsoft Sans Serif"/>
          <w:sz w:val="22"/>
          <w:szCs w:val="22"/>
          <w:lang w:val="cs-CZ"/>
        </w:rPr>
        <w:t>říd</w:t>
      </w:r>
      <w:r w:rsidR="1CAFC740" w:rsidRPr="5D3B023D">
        <w:rPr>
          <w:rFonts w:ascii="Arial" w:hAnsi="Arial" w:cs="Microsoft Sans Serif"/>
          <w:sz w:val="22"/>
          <w:szCs w:val="22"/>
          <w:lang w:val="cs-CZ"/>
        </w:rPr>
        <w:t>i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cí a pohonné nápravy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vozíků 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pro skupinu KION Group.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>Dále je to s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polečný podnik JULI, který se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rovněž </w:t>
      </w:r>
      <w:r w:rsidRPr="5D3B023D">
        <w:rPr>
          <w:rFonts w:ascii="Arial" w:hAnsi="Arial" w:cs="Microsoft Sans Serif"/>
          <w:sz w:val="22"/>
          <w:szCs w:val="22"/>
          <w:lang w:val="cs-CZ"/>
        </w:rPr>
        <w:t>nachází nedaleko Brna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 a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 zabývá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 xml:space="preserve">se </w:t>
      </w:r>
      <w:r w:rsidRPr="5D3B023D">
        <w:rPr>
          <w:rFonts w:ascii="Arial" w:hAnsi="Arial" w:cs="Microsoft Sans Serif"/>
          <w:sz w:val="22"/>
          <w:szCs w:val="22"/>
          <w:lang w:val="cs-CZ"/>
        </w:rPr>
        <w:t>výrobou elektromotorů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>.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 </w:t>
      </w:r>
      <w:r w:rsidR="00EC50BC" w:rsidRPr="5D3B023D">
        <w:rPr>
          <w:rFonts w:ascii="Arial" w:hAnsi="Arial" w:cs="Microsoft Sans Serif"/>
          <w:sz w:val="22"/>
          <w:szCs w:val="22"/>
          <w:lang w:val="cs-CZ"/>
        </w:rPr>
        <w:t>O</w:t>
      </w:r>
      <w:r w:rsidRPr="5D3B023D">
        <w:rPr>
          <w:rFonts w:ascii="Arial" w:hAnsi="Arial" w:cs="Microsoft Sans Serif"/>
          <w:sz w:val="22"/>
          <w:szCs w:val="22"/>
          <w:lang w:val="cs-CZ"/>
        </w:rPr>
        <w:t xml:space="preserve">d roku 2016 se ve Stříbře u Plzně vyrábí </w:t>
      </w:r>
      <w:proofErr w:type="spellStart"/>
      <w:r w:rsidRPr="5D3B023D">
        <w:rPr>
          <w:rFonts w:ascii="Arial" w:hAnsi="Arial" w:cs="Microsoft Sans Serif"/>
          <w:sz w:val="22"/>
          <w:szCs w:val="22"/>
          <w:lang w:val="cs-CZ"/>
        </w:rPr>
        <w:t>retraky</w:t>
      </w:r>
      <w:proofErr w:type="spellEnd"/>
      <w:r w:rsidRPr="5D3B023D">
        <w:rPr>
          <w:rFonts w:ascii="Arial" w:hAnsi="Arial" w:cs="Microsoft Sans Serif"/>
          <w:sz w:val="22"/>
          <w:szCs w:val="22"/>
          <w:lang w:val="cs-CZ"/>
        </w:rPr>
        <w:t xml:space="preserve"> Linde.</w:t>
      </w:r>
    </w:p>
    <w:p w14:paraId="3C3A3A6B" w14:textId="77777777" w:rsidR="001A0069" w:rsidRDefault="001A0069" w:rsidP="5D3B023D">
      <w:pPr>
        <w:spacing w:after="240" w:line="360" w:lineRule="auto"/>
        <w:ind w:right="28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14:paraId="3242CC93" w14:textId="77777777" w:rsidR="00D31377" w:rsidRDefault="7ECF02CC" w:rsidP="5D3B023D">
      <w:pPr>
        <w:spacing w:after="240" w:line="360" w:lineRule="auto"/>
        <w:ind w:right="284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7FA7F3" wp14:editId="6A8B85B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828925" cy="1885950"/>
            <wp:effectExtent l="0" t="0" r="0" b="0"/>
            <wp:wrapSquare wrapText="bothSides"/>
            <wp:docPr id="192200403" name="Obrázek 1922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D3B023D">
        <w:rPr>
          <w:rFonts w:ascii="Arial" w:eastAsia="Arial" w:hAnsi="Arial" w:cs="Arial"/>
          <w:sz w:val="22"/>
          <w:szCs w:val="22"/>
        </w:rPr>
        <w:t xml:space="preserve"> </w:t>
      </w:r>
    </w:p>
    <w:p w14:paraId="1E0DF285" w14:textId="77777777" w:rsidR="00D31377" w:rsidRDefault="00D31377" w:rsidP="5D3B023D">
      <w:pPr>
        <w:spacing w:after="240" w:line="360" w:lineRule="auto"/>
        <w:ind w:right="284"/>
        <w:jc w:val="both"/>
        <w:rPr>
          <w:rFonts w:ascii="Arial" w:eastAsia="Arial" w:hAnsi="Arial" w:cs="Arial"/>
          <w:sz w:val="22"/>
          <w:szCs w:val="22"/>
        </w:rPr>
      </w:pPr>
    </w:p>
    <w:p w14:paraId="7320EEEA" w14:textId="332BC164" w:rsidR="7ECF02CC" w:rsidRDefault="7ECF02CC" w:rsidP="5D3B023D">
      <w:pPr>
        <w:spacing w:after="240" w:line="360" w:lineRule="auto"/>
        <w:ind w:right="284"/>
        <w:jc w:val="both"/>
        <w:rPr>
          <w:rFonts w:ascii="Arial" w:eastAsia="Arial" w:hAnsi="Arial" w:cs="Arial"/>
          <w:sz w:val="22"/>
          <w:szCs w:val="22"/>
        </w:rPr>
      </w:pPr>
      <w:r w:rsidRPr="5D3B023D">
        <w:rPr>
          <w:rFonts w:ascii="Arial" w:eastAsia="Arial" w:hAnsi="Arial" w:cs="Arial"/>
          <w:sz w:val="22"/>
          <w:szCs w:val="22"/>
        </w:rPr>
        <w:t>Pohled na vnitřní prostory haly</w:t>
      </w:r>
    </w:p>
    <w:p w14:paraId="30A6E9A7" w14:textId="0E5E7AB8" w:rsidR="00D31377" w:rsidRDefault="00D31377" w:rsidP="5D3B023D">
      <w:pPr>
        <w:spacing w:after="240" w:line="360" w:lineRule="auto"/>
        <w:ind w:right="284"/>
        <w:jc w:val="both"/>
        <w:rPr>
          <w:rFonts w:ascii="Arial" w:eastAsia="Arial" w:hAnsi="Arial" w:cs="Arial"/>
          <w:sz w:val="22"/>
          <w:szCs w:val="22"/>
        </w:rPr>
      </w:pPr>
    </w:p>
    <w:p w14:paraId="559CB6D6" w14:textId="77777777" w:rsidR="00D31377" w:rsidRDefault="00D31377" w:rsidP="5D3B023D">
      <w:pPr>
        <w:spacing w:after="240" w:line="360" w:lineRule="auto"/>
        <w:ind w:right="284"/>
        <w:jc w:val="both"/>
        <w:rPr>
          <w:rFonts w:ascii="Arial" w:eastAsia="Arial" w:hAnsi="Arial" w:cs="Arial"/>
          <w:sz w:val="22"/>
          <w:szCs w:val="22"/>
        </w:rPr>
      </w:pPr>
    </w:p>
    <w:p w14:paraId="3D8C49F1" w14:textId="2D8B5731" w:rsidR="00D31377" w:rsidRDefault="00D31377" w:rsidP="5D3B023D">
      <w:pPr>
        <w:spacing w:after="240" w:line="360" w:lineRule="auto"/>
        <w:ind w:right="284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19FCE5" wp14:editId="2FA8CBCD">
            <wp:simplePos x="0" y="0"/>
            <wp:positionH relativeFrom="margin">
              <wp:posOffset>-635</wp:posOffset>
            </wp:positionH>
            <wp:positionV relativeFrom="paragraph">
              <wp:posOffset>195580</wp:posOffset>
            </wp:positionV>
            <wp:extent cx="3190875" cy="1584960"/>
            <wp:effectExtent l="0" t="0" r="9525" b="0"/>
            <wp:wrapTight wrapText="bothSides">
              <wp:wrapPolygon edited="0">
                <wp:start x="0" y="0"/>
                <wp:lineTo x="0" y="21288"/>
                <wp:lineTo x="21536" y="21288"/>
                <wp:lineTo x="21536" y="0"/>
                <wp:lineTo x="0" y="0"/>
              </wp:wrapPolygon>
            </wp:wrapTight>
            <wp:docPr id="1497982771" name="Obrázek 149798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BADD7" w14:textId="4FC93AB0" w:rsidR="5D3B023D" w:rsidRDefault="5D3B023D" w:rsidP="5D3B023D">
      <w:pPr>
        <w:spacing w:after="240" w:line="360" w:lineRule="auto"/>
        <w:ind w:right="28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14:paraId="75DD5C8F" w14:textId="063F257A" w:rsidR="00D31377" w:rsidRPr="00D31377" w:rsidRDefault="00D31377" w:rsidP="5D3B023D">
      <w:pPr>
        <w:spacing w:after="240" w:line="360" w:lineRule="auto"/>
        <w:ind w:right="284"/>
        <w:jc w:val="both"/>
        <w:rPr>
          <w:rFonts w:ascii="Arial" w:hAnsi="Arial" w:cs="Arial"/>
          <w:sz w:val="22"/>
          <w:szCs w:val="22"/>
          <w:lang w:val="cs-CZ"/>
        </w:rPr>
      </w:pPr>
      <w:r w:rsidRPr="00D31377">
        <w:rPr>
          <w:rFonts w:ascii="Arial" w:hAnsi="Arial" w:cs="Arial"/>
          <w:sz w:val="22"/>
          <w:szCs w:val="22"/>
          <w:lang w:val="cs-CZ"/>
        </w:rPr>
        <w:t>Hala repasního centra Velké Bílovice</w:t>
      </w:r>
    </w:p>
    <w:p w14:paraId="3F8D5F3C" w14:textId="77777777" w:rsidR="00D31377" w:rsidRDefault="00D31377" w:rsidP="5D3B023D">
      <w:pPr>
        <w:spacing w:after="240" w:line="360" w:lineRule="auto"/>
        <w:ind w:right="28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14:paraId="67366BAE" w14:textId="77777777" w:rsidR="00D31377" w:rsidRDefault="00D31377" w:rsidP="5D3B023D">
      <w:pPr>
        <w:spacing w:after="240" w:line="360" w:lineRule="auto"/>
        <w:ind w:right="284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</w:p>
    <w:p w14:paraId="3D673524" w14:textId="7AE6796F" w:rsidR="0078244F" w:rsidRPr="00301E8F" w:rsidRDefault="0078244F" w:rsidP="00301E8F">
      <w:pPr>
        <w:spacing w:after="240" w:line="360" w:lineRule="auto"/>
        <w:ind w:right="986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Linde </w:t>
      </w:r>
      <w:proofErr w:type="spellStart"/>
      <w:r w:rsidRPr="00301E8F">
        <w:rPr>
          <w:rFonts w:ascii="Arial" w:hAnsi="Arial" w:cs="Arial"/>
          <w:b/>
          <w:bCs/>
          <w:sz w:val="22"/>
          <w:szCs w:val="22"/>
          <w:lang w:val="cs-CZ"/>
        </w:rPr>
        <w:t>Material</w:t>
      </w:r>
      <w:proofErr w:type="spellEnd"/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proofErr w:type="spellStart"/>
      <w:r w:rsidRPr="00301E8F">
        <w:rPr>
          <w:rFonts w:ascii="Arial" w:hAnsi="Arial" w:cs="Arial"/>
          <w:b/>
          <w:bCs/>
          <w:sz w:val="22"/>
          <w:szCs w:val="22"/>
          <w:lang w:val="cs-CZ"/>
        </w:rPr>
        <w:t>Handling</w:t>
      </w:r>
      <w:proofErr w:type="spellEnd"/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proofErr w:type="spellStart"/>
      <w:r w:rsidRPr="00301E8F">
        <w:rPr>
          <w:rFonts w:ascii="Arial" w:hAnsi="Arial" w:cs="Arial"/>
          <w:b/>
          <w:bCs/>
          <w:sz w:val="22"/>
          <w:szCs w:val="22"/>
          <w:lang w:val="cs-CZ"/>
        </w:rPr>
        <w:t>GmbH</w:t>
      </w:r>
      <w:proofErr w:type="spellEnd"/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</w:p>
    <w:p w14:paraId="30BD2B49" w14:textId="2764555C" w:rsidR="0085597B" w:rsidRPr="0078244F" w:rsidRDefault="0078244F" w:rsidP="00301E8F">
      <w:pPr>
        <w:spacing w:after="240" w:line="360" w:lineRule="auto"/>
        <w:ind w:right="986"/>
        <w:jc w:val="both"/>
        <w:rPr>
          <w:rFonts w:ascii="Arial" w:hAnsi="Arial" w:cs="Arial"/>
          <w:sz w:val="22"/>
          <w:szCs w:val="22"/>
          <w:lang w:val="cs-CZ"/>
        </w:rPr>
      </w:pPr>
      <w:r w:rsidRPr="0078244F">
        <w:rPr>
          <w:rFonts w:ascii="Arial" w:hAnsi="Arial" w:cs="Arial"/>
          <w:sz w:val="22"/>
          <w:szCs w:val="22"/>
          <w:lang w:val="cs-CZ"/>
        </w:rPr>
        <w:t xml:space="preserve">Linde </w:t>
      </w:r>
      <w:proofErr w:type="spellStart"/>
      <w:r w:rsidRPr="0078244F">
        <w:rPr>
          <w:rFonts w:ascii="Arial" w:hAnsi="Arial" w:cs="Arial"/>
          <w:sz w:val="22"/>
          <w:szCs w:val="22"/>
          <w:lang w:val="cs-CZ"/>
        </w:rPr>
        <w:t>Material</w:t>
      </w:r>
      <w:proofErr w:type="spellEnd"/>
      <w:r w:rsidRPr="0078244F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78244F">
        <w:rPr>
          <w:rFonts w:ascii="Arial" w:hAnsi="Arial" w:cs="Arial"/>
          <w:sz w:val="22"/>
          <w:szCs w:val="22"/>
          <w:lang w:val="cs-CZ"/>
        </w:rPr>
        <w:t>Handling</w:t>
      </w:r>
      <w:proofErr w:type="spellEnd"/>
      <w:r w:rsidRPr="0078244F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78244F">
        <w:rPr>
          <w:rFonts w:ascii="Arial" w:hAnsi="Arial" w:cs="Arial"/>
          <w:sz w:val="22"/>
          <w:szCs w:val="22"/>
          <w:lang w:val="cs-CZ"/>
        </w:rPr>
        <w:t>GmbH</w:t>
      </w:r>
      <w:proofErr w:type="spellEnd"/>
      <w:r w:rsidRPr="0078244F">
        <w:rPr>
          <w:rFonts w:ascii="Arial" w:hAnsi="Arial" w:cs="Arial"/>
          <w:sz w:val="22"/>
          <w:szCs w:val="22"/>
          <w:lang w:val="cs-CZ"/>
        </w:rPr>
        <w:t xml:space="preserve"> je členem KION GROUP a patří mezi nejpřednější světové výrobce vysokozdvižných a skladových vozíků a dodavatele řešení a služeb pro </w:t>
      </w:r>
      <w:proofErr w:type="spellStart"/>
      <w:r w:rsidRPr="0078244F">
        <w:rPr>
          <w:rFonts w:ascii="Arial" w:hAnsi="Arial" w:cs="Arial"/>
          <w:sz w:val="22"/>
          <w:szCs w:val="22"/>
          <w:lang w:val="cs-CZ"/>
        </w:rPr>
        <w:t>intralogistiku</w:t>
      </w:r>
      <w:proofErr w:type="spellEnd"/>
      <w:r w:rsidRPr="0078244F">
        <w:rPr>
          <w:rFonts w:ascii="Arial" w:hAnsi="Arial" w:cs="Arial"/>
          <w:sz w:val="22"/>
          <w:szCs w:val="22"/>
          <w:lang w:val="cs-CZ"/>
        </w:rPr>
        <w:t>. Společnost má svou síť pro prodej a servis ve všech důležitých regionech více než 100 zemí. Ve fiskálním roce 201</w:t>
      </w:r>
      <w:r w:rsidR="00B51A86">
        <w:rPr>
          <w:rFonts w:ascii="Arial" w:hAnsi="Arial" w:cs="Arial"/>
          <w:sz w:val="22"/>
          <w:szCs w:val="22"/>
          <w:lang w:val="cs-CZ"/>
        </w:rPr>
        <w:t>9</w:t>
      </w:r>
      <w:r w:rsidRPr="0078244F">
        <w:rPr>
          <w:rFonts w:ascii="Arial" w:hAnsi="Arial" w:cs="Arial"/>
          <w:sz w:val="22"/>
          <w:szCs w:val="22"/>
          <w:lang w:val="cs-CZ"/>
        </w:rPr>
        <w:t xml:space="preserve"> zaznamenala Linde MH EMEA (Evropa, Střední východ a Afrika) celkové příjmy ve výši přibližně 3,</w:t>
      </w:r>
      <w:r w:rsidR="00B51A86">
        <w:rPr>
          <w:rFonts w:ascii="Arial" w:hAnsi="Arial" w:cs="Arial"/>
          <w:sz w:val="22"/>
          <w:szCs w:val="22"/>
          <w:lang w:val="cs-CZ"/>
        </w:rPr>
        <w:t>5</w:t>
      </w:r>
      <w:r w:rsidRPr="0078244F">
        <w:rPr>
          <w:rFonts w:ascii="Arial" w:hAnsi="Arial" w:cs="Arial"/>
          <w:sz w:val="22"/>
          <w:szCs w:val="22"/>
          <w:lang w:val="cs-CZ"/>
        </w:rPr>
        <w:t xml:space="preserve"> mld. eur a </w:t>
      </w:r>
      <w:r w:rsidRPr="0078244F">
        <w:rPr>
          <w:rFonts w:ascii="Arial" w:hAnsi="Arial" w:cs="Arial"/>
          <w:sz w:val="22"/>
          <w:szCs w:val="22"/>
          <w:lang w:val="cs-CZ"/>
        </w:rPr>
        <w:lastRenderedPageBreak/>
        <w:t xml:space="preserve">zaměstnávala celkem cca </w:t>
      </w:r>
      <w:r w:rsidR="00B51A86">
        <w:rPr>
          <w:rFonts w:ascii="Arial" w:hAnsi="Arial" w:cs="Arial"/>
          <w:sz w:val="22"/>
          <w:szCs w:val="22"/>
          <w:lang w:val="cs-CZ"/>
        </w:rPr>
        <w:t>12 000</w:t>
      </w:r>
      <w:r w:rsidRPr="0078244F">
        <w:rPr>
          <w:rFonts w:ascii="Arial" w:hAnsi="Arial" w:cs="Arial"/>
          <w:sz w:val="22"/>
          <w:szCs w:val="22"/>
          <w:lang w:val="cs-CZ"/>
        </w:rPr>
        <w:t xml:space="preserve"> zaměstnanců. Celosvětové prodeje vozíků Linde v roce 201</w:t>
      </w:r>
      <w:r w:rsidR="00B51A86">
        <w:rPr>
          <w:rFonts w:ascii="Arial" w:hAnsi="Arial" w:cs="Arial"/>
          <w:sz w:val="22"/>
          <w:szCs w:val="22"/>
          <w:lang w:val="cs-CZ"/>
        </w:rPr>
        <w:t>9</w:t>
      </w:r>
      <w:r w:rsidRPr="0078244F">
        <w:rPr>
          <w:rFonts w:ascii="Arial" w:hAnsi="Arial" w:cs="Arial"/>
          <w:sz w:val="22"/>
          <w:szCs w:val="22"/>
          <w:lang w:val="cs-CZ"/>
        </w:rPr>
        <w:t xml:space="preserve"> přesáhly 135 tis. kusů. </w:t>
      </w:r>
    </w:p>
    <w:p w14:paraId="48CE905A" w14:textId="77777777" w:rsidR="0078244F" w:rsidRPr="00301E8F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 w:rsidRPr="00301E8F">
        <w:rPr>
          <w:rFonts w:ascii="Arial" w:hAnsi="Arial" w:cs="Arial"/>
          <w:sz w:val="22"/>
          <w:szCs w:val="22"/>
          <w:u w:val="single"/>
          <w:lang w:val="cs-CZ"/>
        </w:rPr>
        <w:t xml:space="preserve">Pro více informací kontaktujte: </w:t>
      </w:r>
    </w:p>
    <w:p w14:paraId="3784A290" w14:textId="77777777" w:rsidR="0078244F" w:rsidRPr="00301E8F" w:rsidRDefault="0078244F" w:rsidP="00301E8F">
      <w:pPr>
        <w:spacing w:line="360" w:lineRule="auto"/>
        <w:ind w:right="987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Linde </w:t>
      </w:r>
      <w:proofErr w:type="spellStart"/>
      <w:r w:rsidRPr="00301E8F">
        <w:rPr>
          <w:rFonts w:ascii="Arial" w:hAnsi="Arial" w:cs="Arial"/>
          <w:b/>
          <w:bCs/>
          <w:sz w:val="22"/>
          <w:szCs w:val="22"/>
          <w:lang w:val="cs-CZ"/>
        </w:rPr>
        <w:t>Material</w:t>
      </w:r>
      <w:proofErr w:type="spellEnd"/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proofErr w:type="spellStart"/>
      <w:r w:rsidRPr="00301E8F">
        <w:rPr>
          <w:rFonts w:ascii="Arial" w:hAnsi="Arial" w:cs="Arial"/>
          <w:b/>
          <w:bCs/>
          <w:sz w:val="22"/>
          <w:szCs w:val="22"/>
          <w:lang w:val="cs-CZ"/>
        </w:rPr>
        <w:t>Handling</w:t>
      </w:r>
      <w:proofErr w:type="spellEnd"/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 Česká republika s.r.o. </w:t>
      </w:r>
    </w:p>
    <w:p w14:paraId="765D4E4B" w14:textId="77777777" w:rsidR="0078244F" w:rsidRPr="0078244F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78244F">
        <w:rPr>
          <w:rFonts w:ascii="Arial" w:hAnsi="Arial" w:cs="Arial"/>
          <w:sz w:val="22"/>
          <w:szCs w:val="22"/>
          <w:lang w:val="cs-CZ"/>
        </w:rPr>
        <w:t xml:space="preserve">Ing. Martin Petřík </w:t>
      </w:r>
    </w:p>
    <w:p w14:paraId="7491873B" w14:textId="77777777" w:rsidR="0078244F" w:rsidRPr="0078244F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78244F">
        <w:rPr>
          <w:rFonts w:ascii="Arial" w:hAnsi="Arial" w:cs="Arial"/>
          <w:sz w:val="22"/>
          <w:szCs w:val="22"/>
          <w:lang w:val="cs-CZ"/>
        </w:rPr>
        <w:t xml:space="preserve">Vedoucí oddělení marketingu </w:t>
      </w:r>
    </w:p>
    <w:p w14:paraId="4D630375" w14:textId="77777777" w:rsidR="00301E8F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78244F">
        <w:rPr>
          <w:rFonts w:ascii="Arial" w:hAnsi="Arial" w:cs="Arial"/>
          <w:sz w:val="22"/>
          <w:szCs w:val="22"/>
          <w:lang w:val="cs-CZ"/>
        </w:rPr>
        <w:t xml:space="preserve">tel.: +420 271 078 233 e-mail: martin.petrik@linde-mh.cz </w:t>
      </w:r>
    </w:p>
    <w:p w14:paraId="0DFDE988" w14:textId="54BAA78A" w:rsidR="0078244F" w:rsidRPr="0078244F" w:rsidRDefault="00940D9E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hyperlink r:id="rId12" w:history="1">
        <w:r w:rsidR="00301E8F">
          <w:rPr>
            <w:rStyle w:val="Hypertextovodkaz"/>
            <w:rFonts w:ascii="Arial" w:hAnsi="Arial" w:cs="Arial"/>
            <w:sz w:val="22"/>
            <w:szCs w:val="22"/>
            <w:lang w:val="cs-CZ"/>
          </w:rPr>
          <w:t>www.linde-mh.cz</w:t>
        </w:r>
      </w:hyperlink>
    </w:p>
    <w:p w14:paraId="60F4CD10" w14:textId="77777777" w:rsidR="0078244F" w:rsidRPr="0078244F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</w:p>
    <w:p w14:paraId="2A6BC3AB" w14:textId="77777777" w:rsidR="0078244F" w:rsidRPr="00301E8F" w:rsidRDefault="0078244F" w:rsidP="00301E8F">
      <w:pPr>
        <w:spacing w:line="360" w:lineRule="auto"/>
        <w:ind w:right="987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proofErr w:type="spellStart"/>
      <w:r w:rsidRPr="00301E8F">
        <w:rPr>
          <w:rFonts w:ascii="Arial" w:hAnsi="Arial" w:cs="Arial"/>
          <w:b/>
          <w:bCs/>
          <w:sz w:val="22"/>
          <w:szCs w:val="22"/>
          <w:lang w:val="cs-CZ"/>
        </w:rPr>
        <w:t>Crest</w:t>
      </w:r>
      <w:proofErr w:type="spellEnd"/>
      <w:r w:rsidRPr="00301E8F">
        <w:rPr>
          <w:rFonts w:ascii="Arial" w:hAnsi="Arial" w:cs="Arial"/>
          <w:b/>
          <w:bCs/>
          <w:sz w:val="22"/>
          <w:szCs w:val="22"/>
          <w:lang w:val="cs-CZ"/>
        </w:rPr>
        <w:t xml:space="preserve"> Communications a.s. </w:t>
      </w:r>
    </w:p>
    <w:p w14:paraId="033E3D55" w14:textId="3998A86E" w:rsidR="0078244F" w:rsidRPr="0078244F" w:rsidRDefault="00BC5891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Ing. </w:t>
      </w:r>
      <w:r w:rsidR="0078244F" w:rsidRPr="0078244F">
        <w:rPr>
          <w:rFonts w:ascii="Arial" w:hAnsi="Arial" w:cs="Arial"/>
          <w:sz w:val="22"/>
          <w:szCs w:val="22"/>
          <w:lang w:val="cs-CZ"/>
        </w:rPr>
        <w:t>Radka L</w:t>
      </w:r>
      <w:r>
        <w:rPr>
          <w:rFonts w:ascii="Arial" w:hAnsi="Arial" w:cs="Arial"/>
          <w:sz w:val="22"/>
          <w:szCs w:val="22"/>
          <w:lang w:val="cs-CZ"/>
        </w:rPr>
        <w:t>.</w:t>
      </w:r>
      <w:r w:rsidR="0078244F" w:rsidRPr="0078244F">
        <w:rPr>
          <w:rFonts w:ascii="Arial" w:hAnsi="Arial" w:cs="Arial"/>
          <w:sz w:val="22"/>
          <w:szCs w:val="22"/>
          <w:lang w:val="cs-CZ"/>
        </w:rPr>
        <w:t xml:space="preserve"> Kerschbaumová </w:t>
      </w:r>
    </w:p>
    <w:p w14:paraId="05C3A0ED" w14:textId="77777777" w:rsidR="0078244F" w:rsidRPr="0078244F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proofErr w:type="spellStart"/>
      <w:r w:rsidRPr="0078244F">
        <w:rPr>
          <w:rFonts w:ascii="Arial" w:hAnsi="Arial" w:cs="Arial"/>
          <w:sz w:val="22"/>
          <w:szCs w:val="22"/>
          <w:lang w:val="cs-CZ"/>
        </w:rPr>
        <w:t>Account</w:t>
      </w:r>
      <w:proofErr w:type="spellEnd"/>
      <w:r w:rsidRPr="0078244F">
        <w:rPr>
          <w:rFonts w:ascii="Arial" w:hAnsi="Arial" w:cs="Arial"/>
          <w:sz w:val="22"/>
          <w:szCs w:val="22"/>
          <w:lang w:val="cs-CZ"/>
        </w:rPr>
        <w:t xml:space="preserve"> Manager </w:t>
      </w:r>
    </w:p>
    <w:p w14:paraId="6FEA5B45" w14:textId="77777777" w:rsidR="00BC5891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78244F">
        <w:rPr>
          <w:rFonts w:ascii="Arial" w:hAnsi="Arial" w:cs="Arial"/>
          <w:sz w:val="22"/>
          <w:szCs w:val="22"/>
          <w:lang w:val="cs-CZ"/>
        </w:rPr>
        <w:t>mob.: +420 733 185</w:t>
      </w:r>
      <w:r w:rsidR="00BC5891">
        <w:rPr>
          <w:rFonts w:ascii="Arial" w:hAnsi="Arial" w:cs="Arial"/>
          <w:sz w:val="22"/>
          <w:szCs w:val="22"/>
          <w:lang w:val="cs-CZ"/>
        </w:rPr>
        <w:t> </w:t>
      </w:r>
      <w:r w:rsidRPr="0078244F">
        <w:rPr>
          <w:rFonts w:ascii="Arial" w:hAnsi="Arial" w:cs="Arial"/>
          <w:sz w:val="22"/>
          <w:szCs w:val="22"/>
          <w:lang w:val="cs-CZ"/>
        </w:rPr>
        <w:t xml:space="preserve">662 </w:t>
      </w:r>
    </w:p>
    <w:p w14:paraId="2E034C69" w14:textId="741CF986" w:rsidR="00BC5891" w:rsidRDefault="0078244F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r w:rsidRPr="0078244F">
        <w:rPr>
          <w:rFonts w:ascii="Arial" w:hAnsi="Arial" w:cs="Arial"/>
          <w:sz w:val="22"/>
          <w:szCs w:val="22"/>
          <w:lang w:val="cs-CZ"/>
        </w:rPr>
        <w:t xml:space="preserve">e-mail: </w:t>
      </w:r>
      <w:hyperlink r:id="rId13" w:history="1">
        <w:r w:rsidR="00BC5891" w:rsidRPr="00D2221F">
          <w:rPr>
            <w:rStyle w:val="Hypertextovodkaz"/>
            <w:rFonts w:ascii="Arial" w:hAnsi="Arial" w:cs="Arial"/>
            <w:sz w:val="22"/>
            <w:szCs w:val="22"/>
            <w:lang w:val="cs-CZ"/>
          </w:rPr>
          <w:t>radka.kerschbaumova@crestcom.cz</w:t>
        </w:r>
      </w:hyperlink>
      <w:r w:rsidRPr="0078244F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4C9C6972" w14:textId="0CBC472D" w:rsidR="000C2BAA" w:rsidRPr="00A4094E" w:rsidRDefault="00940D9E" w:rsidP="00301E8F">
      <w:pPr>
        <w:spacing w:line="360" w:lineRule="auto"/>
        <w:ind w:right="987"/>
        <w:jc w:val="both"/>
        <w:rPr>
          <w:rFonts w:ascii="Arial" w:hAnsi="Arial" w:cs="Arial"/>
          <w:sz w:val="22"/>
          <w:szCs w:val="22"/>
          <w:lang w:val="cs-CZ"/>
        </w:rPr>
      </w:pPr>
      <w:hyperlink r:id="rId14" w:history="1">
        <w:r w:rsidR="0078244F" w:rsidRPr="00301E8F">
          <w:rPr>
            <w:rStyle w:val="Hypertextovodkaz"/>
            <w:rFonts w:ascii="Arial" w:hAnsi="Arial" w:cs="Arial"/>
            <w:sz w:val="22"/>
            <w:szCs w:val="22"/>
            <w:lang w:val="cs-CZ"/>
          </w:rPr>
          <w:t>www.crestcom.cz</w:t>
        </w:r>
      </w:hyperlink>
    </w:p>
    <w:sectPr w:rsidR="000C2BAA" w:rsidRPr="00A4094E" w:rsidSect="00041924">
      <w:pgSz w:w="11900" w:h="16840"/>
      <w:pgMar w:top="2859" w:right="1268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2CF31" w14:textId="77777777" w:rsidR="00940D9E" w:rsidRDefault="00940D9E" w:rsidP="00FC1294">
      <w:r>
        <w:separator/>
      </w:r>
    </w:p>
  </w:endnote>
  <w:endnote w:type="continuationSeparator" w:id="0">
    <w:p w14:paraId="3C10FBC4" w14:textId="77777777" w:rsidR="00940D9E" w:rsidRDefault="00940D9E" w:rsidP="00FC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ax Offc Pro Light">
    <w:charset w:val="00"/>
    <w:family w:val="swiss"/>
    <w:pitch w:val="variable"/>
    <w:sig w:usb0="A00002BF" w:usb1="4000A4FB" w:usb2="00000000" w:usb3="00000000" w:csb0="0000009F" w:csb1="00000000"/>
  </w:font>
  <w:font w:name="LindeDax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ax Offc Pro">
    <w:altName w:val="Calibri"/>
    <w:charset w:val="00"/>
    <w:family w:val="swiss"/>
    <w:pitch w:val="variable"/>
    <w:sig w:usb0="A00002BF" w:usb1="4000A4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3B0FA" w14:textId="77777777" w:rsidR="00940D9E" w:rsidRDefault="00940D9E" w:rsidP="00FC1294">
      <w:r>
        <w:separator/>
      </w:r>
    </w:p>
  </w:footnote>
  <w:footnote w:type="continuationSeparator" w:id="0">
    <w:p w14:paraId="128BB2B9" w14:textId="77777777" w:rsidR="00940D9E" w:rsidRDefault="00940D9E" w:rsidP="00FC1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23671AC"/>
    <w:multiLevelType w:val="hybridMultilevel"/>
    <w:tmpl w:val="0B193A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6D55DA"/>
    <w:multiLevelType w:val="hybridMultilevel"/>
    <w:tmpl w:val="6636D7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540D4E"/>
    <w:multiLevelType w:val="hybridMultilevel"/>
    <w:tmpl w:val="3CDC2FBE"/>
    <w:lvl w:ilvl="0" w:tplc="D0FA8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CC0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B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AF4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AEDA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0D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BA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CD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B6B2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F2296"/>
    <w:multiLevelType w:val="hybridMultilevel"/>
    <w:tmpl w:val="12C8D026"/>
    <w:lvl w:ilvl="0" w:tplc="2C6801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9570A"/>
    <w:multiLevelType w:val="hybridMultilevel"/>
    <w:tmpl w:val="1520E76C"/>
    <w:lvl w:ilvl="0" w:tplc="0A687138">
      <w:start w:val="1202"/>
      <w:numFmt w:val="bullet"/>
      <w:lvlText w:val="-"/>
      <w:lvlJc w:val="left"/>
      <w:pPr>
        <w:ind w:left="720" w:hanging="360"/>
      </w:pPr>
      <w:rPr>
        <w:rFonts w:ascii="Dax Offc Pro Light" w:eastAsiaTheme="minorHAnsi" w:hAnsi="Dax Offc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E6810"/>
    <w:multiLevelType w:val="hybridMultilevel"/>
    <w:tmpl w:val="16A630FA"/>
    <w:lvl w:ilvl="0" w:tplc="AAF62C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90126"/>
    <w:multiLevelType w:val="hybridMultilevel"/>
    <w:tmpl w:val="614E4DA0"/>
    <w:lvl w:ilvl="0" w:tplc="75FA8C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F52ED"/>
    <w:multiLevelType w:val="hybridMultilevel"/>
    <w:tmpl w:val="1E0C2624"/>
    <w:lvl w:ilvl="0" w:tplc="8402B2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081D1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E85E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AA3F3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E4295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D85AD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C4B6C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92854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0A8C9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4424CD9"/>
    <w:multiLevelType w:val="hybridMultilevel"/>
    <w:tmpl w:val="BF6C3B0C"/>
    <w:lvl w:ilvl="0" w:tplc="A76AFB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620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8458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05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4837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A47D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A1B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66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F6F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BE"/>
    <w:rsid w:val="00000135"/>
    <w:rsid w:val="00012E45"/>
    <w:rsid w:val="000153D2"/>
    <w:rsid w:val="0002324C"/>
    <w:rsid w:val="000260D0"/>
    <w:rsid w:val="00035AE7"/>
    <w:rsid w:val="00041468"/>
    <w:rsid w:val="00041924"/>
    <w:rsid w:val="00050576"/>
    <w:rsid w:val="00056FB8"/>
    <w:rsid w:val="00057CEE"/>
    <w:rsid w:val="00063088"/>
    <w:rsid w:val="00064334"/>
    <w:rsid w:val="00066B1E"/>
    <w:rsid w:val="00067F1C"/>
    <w:rsid w:val="00070547"/>
    <w:rsid w:val="0007110E"/>
    <w:rsid w:val="00071737"/>
    <w:rsid w:val="00071873"/>
    <w:rsid w:val="000722A8"/>
    <w:rsid w:val="00072AD5"/>
    <w:rsid w:val="00074954"/>
    <w:rsid w:val="00080E00"/>
    <w:rsid w:val="0008201C"/>
    <w:rsid w:val="00086577"/>
    <w:rsid w:val="00095490"/>
    <w:rsid w:val="000A0BB6"/>
    <w:rsid w:val="000A585A"/>
    <w:rsid w:val="000A77D9"/>
    <w:rsid w:val="000A79E9"/>
    <w:rsid w:val="000B11E9"/>
    <w:rsid w:val="000B1F73"/>
    <w:rsid w:val="000B221A"/>
    <w:rsid w:val="000B33C5"/>
    <w:rsid w:val="000B783E"/>
    <w:rsid w:val="000C1121"/>
    <w:rsid w:val="000C1E71"/>
    <w:rsid w:val="000C2BAA"/>
    <w:rsid w:val="000C34EA"/>
    <w:rsid w:val="000C58AC"/>
    <w:rsid w:val="000C5E76"/>
    <w:rsid w:val="000C6F93"/>
    <w:rsid w:val="000D3089"/>
    <w:rsid w:val="000D4A07"/>
    <w:rsid w:val="000D7E7A"/>
    <w:rsid w:val="000E08F3"/>
    <w:rsid w:val="000E492A"/>
    <w:rsid w:val="000E6427"/>
    <w:rsid w:val="000F3B78"/>
    <w:rsid w:val="000F5433"/>
    <w:rsid w:val="00103BF2"/>
    <w:rsid w:val="00107557"/>
    <w:rsid w:val="001103DC"/>
    <w:rsid w:val="001106BC"/>
    <w:rsid w:val="00111BCA"/>
    <w:rsid w:val="00114699"/>
    <w:rsid w:val="00115972"/>
    <w:rsid w:val="001159CA"/>
    <w:rsid w:val="0012194C"/>
    <w:rsid w:val="00121A3B"/>
    <w:rsid w:val="0012318B"/>
    <w:rsid w:val="001249A0"/>
    <w:rsid w:val="00125D24"/>
    <w:rsid w:val="0012629B"/>
    <w:rsid w:val="00126CFF"/>
    <w:rsid w:val="0013171B"/>
    <w:rsid w:val="00131C3B"/>
    <w:rsid w:val="0013670A"/>
    <w:rsid w:val="00137F67"/>
    <w:rsid w:val="0014079C"/>
    <w:rsid w:val="001431AA"/>
    <w:rsid w:val="00143BD8"/>
    <w:rsid w:val="00147295"/>
    <w:rsid w:val="00151E6A"/>
    <w:rsid w:val="00152C85"/>
    <w:rsid w:val="00153038"/>
    <w:rsid w:val="00167680"/>
    <w:rsid w:val="00167A68"/>
    <w:rsid w:val="001719CA"/>
    <w:rsid w:val="001719EB"/>
    <w:rsid w:val="00171A28"/>
    <w:rsid w:val="0017384A"/>
    <w:rsid w:val="001754C2"/>
    <w:rsid w:val="00184ACB"/>
    <w:rsid w:val="0018639E"/>
    <w:rsid w:val="00190361"/>
    <w:rsid w:val="00191995"/>
    <w:rsid w:val="001920C3"/>
    <w:rsid w:val="00192E84"/>
    <w:rsid w:val="00193A60"/>
    <w:rsid w:val="001A0069"/>
    <w:rsid w:val="001B0B42"/>
    <w:rsid w:val="001B2B3B"/>
    <w:rsid w:val="001B3B1F"/>
    <w:rsid w:val="001B654D"/>
    <w:rsid w:val="001B7950"/>
    <w:rsid w:val="001C1280"/>
    <w:rsid w:val="001C36B0"/>
    <w:rsid w:val="001C4ADA"/>
    <w:rsid w:val="001C55CB"/>
    <w:rsid w:val="001C5E15"/>
    <w:rsid w:val="001D602B"/>
    <w:rsid w:val="001D6C76"/>
    <w:rsid w:val="001E0B6F"/>
    <w:rsid w:val="001E45B7"/>
    <w:rsid w:val="001E4EC3"/>
    <w:rsid w:val="001F00DD"/>
    <w:rsid w:val="001F236F"/>
    <w:rsid w:val="001F245E"/>
    <w:rsid w:val="001F48FA"/>
    <w:rsid w:val="00202277"/>
    <w:rsid w:val="002042CE"/>
    <w:rsid w:val="00206C6F"/>
    <w:rsid w:val="00207291"/>
    <w:rsid w:val="00207B0B"/>
    <w:rsid w:val="00210457"/>
    <w:rsid w:val="00210FD7"/>
    <w:rsid w:val="002137CC"/>
    <w:rsid w:val="00214729"/>
    <w:rsid w:val="00214A44"/>
    <w:rsid w:val="00220F3C"/>
    <w:rsid w:val="00221356"/>
    <w:rsid w:val="00224E90"/>
    <w:rsid w:val="00227837"/>
    <w:rsid w:val="00227A4F"/>
    <w:rsid w:val="002305F7"/>
    <w:rsid w:val="00231B25"/>
    <w:rsid w:val="002375BF"/>
    <w:rsid w:val="00243612"/>
    <w:rsid w:val="00247E04"/>
    <w:rsid w:val="00247EBD"/>
    <w:rsid w:val="00252FEE"/>
    <w:rsid w:val="002544A6"/>
    <w:rsid w:val="00255C54"/>
    <w:rsid w:val="00265EB0"/>
    <w:rsid w:val="002662EF"/>
    <w:rsid w:val="002707B0"/>
    <w:rsid w:val="00270CF3"/>
    <w:rsid w:val="002739EA"/>
    <w:rsid w:val="0027474C"/>
    <w:rsid w:val="002779E9"/>
    <w:rsid w:val="00281A07"/>
    <w:rsid w:val="00282588"/>
    <w:rsid w:val="00282622"/>
    <w:rsid w:val="00296772"/>
    <w:rsid w:val="00296B82"/>
    <w:rsid w:val="002A1F93"/>
    <w:rsid w:val="002A4041"/>
    <w:rsid w:val="002A7897"/>
    <w:rsid w:val="002B4EE0"/>
    <w:rsid w:val="002C741E"/>
    <w:rsid w:val="002D03FF"/>
    <w:rsid w:val="002D249F"/>
    <w:rsid w:val="002D42BA"/>
    <w:rsid w:val="002D47FF"/>
    <w:rsid w:val="002D5AB8"/>
    <w:rsid w:val="002D6A82"/>
    <w:rsid w:val="002E370B"/>
    <w:rsid w:val="002E5ACC"/>
    <w:rsid w:val="002E7890"/>
    <w:rsid w:val="002F37CC"/>
    <w:rsid w:val="002F3FB6"/>
    <w:rsid w:val="002F642D"/>
    <w:rsid w:val="002F6DDD"/>
    <w:rsid w:val="002F6E00"/>
    <w:rsid w:val="002F7DC6"/>
    <w:rsid w:val="00301E8F"/>
    <w:rsid w:val="00302BB0"/>
    <w:rsid w:val="00302DC1"/>
    <w:rsid w:val="00305003"/>
    <w:rsid w:val="003054FB"/>
    <w:rsid w:val="00306E2A"/>
    <w:rsid w:val="00311FFF"/>
    <w:rsid w:val="00313E81"/>
    <w:rsid w:val="00316A8F"/>
    <w:rsid w:val="00332BC9"/>
    <w:rsid w:val="0033777F"/>
    <w:rsid w:val="00340B67"/>
    <w:rsid w:val="003416C7"/>
    <w:rsid w:val="00341CB5"/>
    <w:rsid w:val="0034258D"/>
    <w:rsid w:val="00342CB3"/>
    <w:rsid w:val="00343222"/>
    <w:rsid w:val="00343DC4"/>
    <w:rsid w:val="00344024"/>
    <w:rsid w:val="00344631"/>
    <w:rsid w:val="003448C7"/>
    <w:rsid w:val="00344A1C"/>
    <w:rsid w:val="003474C7"/>
    <w:rsid w:val="00347D7C"/>
    <w:rsid w:val="00354832"/>
    <w:rsid w:val="00355582"/>
    <w:rsid w:val="00355EC3"/>
    <w:rsid w:val="00357715"/>
    <w:rsid w:val="00361B5E"/>
    <w:rsid w:val="00361BDC"/>
    <w:rsid w:val="00364F0D"/>
    <w:rsid w:val="00370C81"/>
    <w:rsid w:val="00377A3E"/>
    <w:rsid w:val="00386073"/>
    <w:rsid w:val="0038667F"/>
    <w:rsid w:val="00396439"/>
    <w:rsid w:val="003A27A9"/>
    <w:rsid w:val="003A3434"/>
    <w:rsid w:val="003A6397"/>
    <w:rsid w:val="003B2FF1"/>
    <w:rsid w:val="003B6689"/>
    <w:rsid w:val="003C2814"/>
    <w:rsid w:val="003C2F16"/>
    <w:rsid w:val="003C31B1"/>
    <w:rsid w:val="003C4854"/>
    <w:rsid w:val="003C7C00"/>
    <w:rsid w:val="003D0E8C"/>
    <w:rsid w:val="003D4BCA"/>
    <w:rsid w:val="003D70BD"/>
    <w:rsid w:val="003E0EFF"/>
    <w:rsid w:val="003F6E3B"/>
    <w:rsid w:val="004033FA"/>
    <w:rsid w:val="00407AFA"/>
    <w:rsid w:val="00412034"/>
    <w:rsid w:val="0041267E"/>
    <w:rsid w:val="004126DC"/>
    <w:rsid w:val="00412F75"/>
    <w:rsid w:val="004146B0"/>
    <w:rsid w:val="00415FCB"/>
    <w:rsid w:val="004161C7"/>
    <w:rsid w:val="004164AD"/>
    <w:rsid w:val="00417C06"/>
    <w:rsid w:val="00421534"/>
    <w:rsid w:val="0042390C"/>
    <w:rsid w:val="00423DB5"/>
    <w:rsid w:val="00425959"/>
    <w:rsid w:val="00427717"/>
    <w:rsid w:val="00433DC0"/>
    <w:rsid w:val="00440E37"/>
    <w:rsid w:val="00443379"/>
    <w:rsid w:val="00444487"/>
    <w:rsid w:val="00445794"/>
    <w:rsid w:val="00445D4C"/>
    <w:rsid w:val="0044743E"/>
    <w:rsid w:val="004477F2"/>
    <w:rsid w:val="00454A7F"/>
    <w:rsid w:val="00460E6B"/>
    <w:rsid w:val="00467FFB"/>
    <w:rsid w:val="004704CA"/>
    <w:rsid w:val="00472872"/>
    <w:rsid w:val="00472D4F"/>
    <w:rsid w:val="00481E9A"/>
    <w:rsid w:val="00490140"/>
    <w:rsid w:val="004A2DB4"/>
    <w:rsid w:val="004B00E0"/>
    <w:rsid w:val="004B3A38"/>
    <w:rsid w:val="004B5533"/>
    <w:rsid w:val="004B69A7"/>
    <w:rsid w:val="004C044A"/>
    <w:rsid w:val="004C141F"/>
    <w:rsid w:val="004C258B"/>
    <w:rsid w:val="004C7642"/>
    <w:rsid w:val="004D1F80"/>
    <w:rsid w:val="004D2F50"/>
    <w:rsid w:val="004D5442"/>
    <w:rsid w:val="004D750F"/>
    <w:rsid w:val="004D7D8E"/>
    <w:rsid w:val="004E4D1C"/>
    <w:rsid w:val="004E5C32"/>
    <w:rsid w:val="004E7C95"/>
    <w:rsid w:val="004F2805"/>
    <w:rsid w:val="004F30B4"/>
    <w:rsid w:val="004F5646"/>
    <w:rsid w:val="0050192B"/>
    <w:rsid w:val="0050790B"/>
    <w:rsid w:val="0051005E"/>
    <w:rsid w:val="00511F9E"/>
    <w:rsid w:val="00513C2A"/>
    <w:rsid w:val="00514328"/>
    <w:rsid w:val="00514FCB"/>
    <w:rsid w:val="00515529"/>
    <w:rsid w:val="005161C7"/>
    <w:rsid w:val="0051694C"/>
    <w:rsid w:val="005206D3"/>
    <w:rsid w:val="00522867"/>
    <w:rsid w:val="00523C97"/>
    <w:rsid w:val="00524CF6"/>
    <w:rsid w:val="005307A3"/>
    <w:rsid w:val="00530FA4"/>
    <w:rsid w:val="005316C1"/>
    <w:rsid w:val="00531F37"/>
    <w:rsid w:val="00534C8E"/>
    <w:rsid w:val="005436AE"/>
    <w:rsid w:val="00543949"/>
    <w:rsid w:val="00543FB0"/>
    <w:rsid w:val="005509AC"/>
    <w:rsid w:val="0055143F"/>
    <w:rsid w:val="00553171"/>
    <w:rsid w:val="00553517"/>
    <w:rsid w:val="00554380"/>
    <w:rsid w:val="00556C3E"/>
    <w:rsid w:val="005579D6"/>
    <w:rsid w:val="00561421"/>
    <w:rsid w:val="00563BEB"/>
    <w:rsid w:val="00565899"/>
    <w:rsid w:val="005675EB"/>
    <w:rsid w:val="00571B6D"/>
    <w:rsid w:val="005722B8"/>
    <w:rsid w:val="005729B4"/>
    <w:rsid w:val="00581313"/>
    <w:rsid w:val="00581FFA"/>
    <w:rsid w:val="00583E45"/>
    <w:rsid w:val="00591B92"/>
    <w:rsid w:val="00592B3F"/>
    <w:rsid w:val="00597AA8"/>
    <w:rsid w:val="005A1344"/>
    <w:rsid w:val="005A4712"/>
    <w:rsid w:val="005A7706"/>
    <w:rsid w:val="005B0E04"/>
    <w:rsid w:val="005B1653"/>
    <w:rsid w:val="005B1A5F"/>
    <w:rsid w:val="005B5C85"/>
    <w:rsid w:val="005B6403"/>
    <w:rsid w:val="005B6B31"/>
    <w:rsid w:val="005C05CB"/>
    <w:rsid w:val="005C0AFC"/>
    <w:rsid w:val="005C1587"/>
    <w:rsid w:val="005C3603"/>
    <w:rsid w:val="005C3A76"/>
    <w:rsid w:val="005C4A4F"/>
    <w:rsid w:val="005C4EE8"/>
    <w:rsid w:val="005C7BA3"/>
    <w:rsid w:val="005C7CEC"/>
    <w:rsid w:val="005D023C"/>
    <w:rsid w:val="005D337C"/>
    <w:rsid w:val="005D348E"/>
    <w:rsid w:val="005D761B"/>
    <w:rsid w:val="005D7A6E"/>
    <w:rsid w:val="005E7527"/>
    <w:rsid w:val="005F6A34"/>
    <w:rsid w:val="005F6F44"/>
    <w:rsid w:val="00601F21"/>
    <w:rsid w:val="006020DC"/>
    <w:rsid w:val="00602B4D"/>
    <w:rsid w:val="00603C56"/>
    <w:rsid w:val="00605FE8"/>
    <w:rsid w:val="00606682"/>
    <w:rsid w:val="0060758C"/>
    <w:rsid w:val="00610DB1"/>
    <w:rsid w:val="00614989"/>
    <w:rsid w:val="006176E5"/>
    <w:rsid w:val="006206D0"/>
    <w:rsid w:val="00621D59"/>
    <w:rsid w:val="00630B70"/>
    <w:rsid w:val="0063787E"/>
    <w:rsid w:val="006404E3"/>
    <w:rsid w:val="006419C8"/>
    <w:rsid w:val="00650F9E"/>
    <w:rsid w:val="0065102D"/>
    <w:rsid w:val="00652D84"/>
    <w:rsid w:val="00654089"/>
    <w:rsid w:val="006552A6"/>
    <w:rsid w:val="00657E83"/>
    <w:rsid w:val="00664D04"/>
    <w:rsid w:val="0066556B"/>
    <w:rsid w:val="00666C50"/>
    <w:rsid w:val="006704E9"/>
    <w:rsid w:val="00671BA6"/>
    <w:rsid w:val="0067678F"/>
    <w:rsid w:val="0068425C"/>
    <w:rsid w:val="006843BA"/>
    <w:rsid w:val="00685192"/>
    <w:rsid w:val="00693A43"/>
    <w:rsid w:val="00693C25"/>
    <w:rsid w:val="00694437"/>
    <w:rsid w:val="0069619F"/>
    <w:rsid w:val="006A260F"/>
    <w:rsid w:val="006A3025"/>
    <w:rsid w:val="006A419E"/>
    <w:rsid w:val="006A508E"/>
    <w:rsid w:val="006B04C8"/>
    <w:rsid w:val="006B22CF"/>
    <w:rsid w:val="006B4C05"/>
    <w:rsid w:val="006B588F"/>
    <w:rsid w:val="006B6C57"/>
    <w:rsid w:val="006B73FC"/>
    <w:rsid w:val="006B7FF7"/>
    <w:rsid w:val="006C63E1"/>
    <w:rsid w:val="006E0B9E"/>
    <w:rsid w:val="006E32FE"/>
    <w:rsid w:val="006E69D3"/>
    <w:rsid w:val="006E7843"/>
    <w:rsid w:val="006E7DAA"/>
    <w:rsid w:val="006F3F59"/>
    <w:rsid w:val="006F6787"/>
    <w:rsid w:val="006F69B0"/>
    <w:rsid w:val="00700BB4"/>
    <w:rsid w:val="00701926"/>
    <w:rsid w:val="00701C3C"/>
    <w:rsid w:val="00702345"/>
    <w:rsid w:val="007035B7"/>
    <w:rsid w:val="00703E81"/>
    <w:rsid w:val="00704041"/>
    <w:rsid w:val="00710B0D"/>
    <w:rsid w:val="007144E4"/>
    <w:rsid w:val="007155FD"/>
    <w:rsid w:val="00721206"/>
    <w:rsid w:val="00722A25"/>
    <w:rsid w:val="00725E18"/>
    <w:rsid w:val="00726F5C"/>
    <w:rsid w:val="00735480"/>
    <w:rsid w:val="007371CC"/>
    <w:rsid w:val="007376B2"/>
    <w:rsid w:val="00741746"/>
    <w:rsid w:val="00752673"/>
    <w:rsid w:val="007531C7"/>
    <w:rsid w:val="00755643"/>
    <w:rsid w:val="00757E34"/>
    <w:rsid w:val="00760D79"/>
    <w:rsid w:val="00762466"/>
    <w:rsid w:val="00763AED"/>
    <w:rsid w:val="00764D12"/>
    <w:rsid w:val="007676EC"/>
    <w:rsid w:val="007713E6"/>
    <w:rsid w:val="007729AA"/>
    <w:rsid w:val="00776415"/>
    <w:rsid w:val="00780F6B"/>
    <w:rsid w:val="0078244F"/>
    <w:rsid w:val="00783281"/>
    <w:rsid w:val="007847A9"/>
    <w:rsid w:val="00784AA0"/>
    <w:rsid w:val="00786191"/>
    <w:rsid w:val="00786D9E"/>
    <w:rsid w:val="0079075F"/>
    <w:rsid w:val="00791728"/>
    <w:rsid w:val="00791EA7"/>
    <w:rsid w:val="00796D11"/>
    <w:rsid w:val="007A0E45"/>
    <w:rsid w:val="007A33B2"/>
    <w:rsid w:val="007A4355"/>
    <w:rsid w:val="007A7E21"/>
    <w:rsid w:val="007A7ED5"/>
    <w:rsid w:val="007B0242"/>
    <w:rsid w:val="007B1A5A"/>
    <w:rsid w:val="007B2783"/>
    <w:rsid w:val="007B65C7"/>
    <w:rsid w:val="007B7311"/>
    <w:rsid w:val="007C0CEA"/>
    <w:rsid w:val="007C2830"/>
    <w:rsid w:val="007C4301"/>
    <w:rsid w:val="007D1213"/>
    <w:rsid w:val="007D4271"/>
    <w:rsid w:val="007D58E7"/>
    <w:rsid w:val="007D656D"/>
    <w:rsid w:val="007D7D54"/>
    <w:rsid w:val="007E0E5F"/>
    <w:rsid w:val="007E289F"/>
    <w:rsid w:val="007E4298"/>
    <w:rsid w:val="007E5C2D"/>
    <w:rsid w:val="007F123B"/>
    <w:rsid w:val="007F12EE"/>
    <w:rsid w:val="007F2A2C"/>
    <w:rsid w:val="007F6EF9"/>
    <w:rsid w:val="007F7950"/>
    <w:rsid w:val="007F79DA"/>
    <w:rsid w:val="008035DF"/>
    <w:rsid w:val="008044CD"/>
    <w:rsid w:val="00806D7F"/>
    <w:rsid w:val="00811209"/>
    <w:rsid w:val="00813D70"/>
    <w:rsid w:val="008155C0"/>
    <w:rsid w:val="008155EA"/>
    <w:rsid w:val="008219EA"/>
    <w:rsid w:val="008224B1"/>
    <w:rsid w:val="00822F68"/>
    <w:rsid w:val="008247BD"/>
    <w:rsid w:val="008252B1"/>
    <w:rsid w:val="00825B61"/>
    <w:rsid w:val="0083066F"/>
    <w:rsid w:val="00831365"/>
    <w:rsid w:val="00832731"/>
    <w:rsid w:val="00832A47"/>
    <w:rsid w:val="00834263"/>
    <w:rsid w:val="00841678"/>
    <w:rsid w:val="0085015D"/>
    <w:rsid w:val="00851D05"/>
    <w:rsid w:val="00853EC1"/>
    <w:rsid w:val="0085597B"/>
    <w:rsid w:val="008563F0"/>
    <w:rsid w:val="00856A4E"/>
    <w:rsid w:val="008616A4"/>
    <w:rsid w:val="008622E7"/>
    <w:rsid w:val="0086312E"/>
    <w:rsid w:val="0086313A"/>
    <w:rsid w:val="00863235"/>
    <w:rsid w:val="00867886"/>
    <w:rsid w:val="00872219"/>
    <w:rsid w:val="008742F6"/>
    <w:rsid w:val="008861BC"/>
    <w:rsid w:val="00892DF6"/>
    <w:rsid w:val="00894F9B"/>
    <w:rsid w:val="00896B13"/>
    <w:rsid w:val="008977C2"/>
    <w:rsid w:val="008A0A54"/>
    <w:rsid w:val="008A2174"/>
    <w:rsid w:val="008A3985"/>
    <w:rsid w:val="008A56B8"/>
    <w:rsid w:val="008B1DA5"/>
    <w:rsid w:val="008B2DE3"/>
    <w:rsid w:val="008B365D"/>
    <w:rsid w:val="008B5575"/>
    <w:rsid w:val="008B5DE9"/>
    <w:rsid w:val="008B7E2F"/>
    <w:rsid w:val="008B7EAB"/>
    <w:rsid w:val="008C114C"/>
    <w:rsid w:val="008C17FB"/>
    <w:rsid w:val="008C2801"/>
    <w:rsid w:val="008C2B3A"/>
    <w:rsid w:val="008C2F0A"/>
    <w:rsid w:val="008C663C"/>
    <w:rsid w:val="008D2070"/>
    <w:rsid w:val="008D29D0"/>
    <w:rsid w:val="008D31C8"/>
    <w:rsid w:val="008D386E"/>
    <w:rsid w:val="008D4010"/>
    <w:rsid w:val="008D5072"/>
    <w:rsid w:val="008E272E"/>
    <w:rsid w:val="008E4BF1"/>
    <w:rsid w:val="008E73FA"/>
    <w:rsid w:val="008F2231"/>
    <w:rsid w:val="008F239B"/>
    <w:rsid w:val="008F3B23"/>
    <w:rsid w:val="008F611A"/>
    <w:rsid w:val="008F7A1E"/>
    <w:rsid w:val="009032E7"/>
    <w:rsid w:val="0090409C"/>
    <w:rsid w:val="009057A3"/>
    <w:rsid w:val="00905967"/>
    <w:rsid w:val="009079D8"/>
    <w:rsid w:val="00912DC1"/>
    <w:rsid w:val="00913280"/>
    <w:rsid w:val="0091641F"/>
    <w:rsid w:val="00922238"/>
    <w:rsid w:val="00923443"/>
    <w:rsid w:val="00927C7E"/>
    <w:rsid w:val="00932ACA"/>
    <w:rsid w:val="00935FC4"/>
    <w:rsid w:val="00936E99"/>
    <w:rsid w:val="00937B4E"/>
    <w:rsid w:val="00940D9E"/>
    <w:rsid w:val="0094175B"/>
    <w:rsid w:val="009603F0"/>
    <w:rsid w:val="00961219"/>
    <w:rsid w:val="00961644"/>
    <w:rsid w:val="009638ED"/>
    <w:rsid w:val="009669FB"/>
    <w:rsid w:val="00967800"/>
    <w:rsid w:val="009739D7"/>
    <w:rsid w:val="00974C1F"/>
    <w:rsid w:val="00975F8A"/>
    <w:rsid w:val="00977661"/>
    <w:rsid w:val="0098092F"/>
    <w:rsid w:val="00980F60"/>
    <w:rsid w:val="00981300"/>
    <w:rsid w:val="0098195D"/>
    <w:rsid w:val="00985760"/>
    <w:rsid w:val="00991250"/>
    <w:rsid w:val="009964F0"/>
    <w:rsid w:val="009A29E9"/>
    <w:rsid w:val="009A2AB0"/>
    <w:rsid w:val="009A63FF"/>
    <w:rsid w:val="009B01A6"/>
    <w:rsid w:val="009B02A5"/>
    <w:rsid w:val="009B14EE"/>
    <w:rsid w:val="009B189A"/>
    <w:rsid w:val="009B378E"/>
    <w:rsid w:val="009B7CB1"/>
    <w:rsid w:val="009C0BAB"/>
    <w:rsid w:val="009D2B9D"/>
    <w:rsid w:val="009D4A28"/>
    <w:rsid w:val="009D6726"/>
    <w:rsid w:val="009D6C2E"/>
    <w:rsid w:val="009E0928"/>
    <w:rsid w:val="009E4326"/>
    <w:rsid w:val="009E4DD2"/>
    <w:rsid w:val="009F1C08"/>
    <w:rsid w:val="009F4200"/>
    <w:rsid w:val="009F436D"/>
    <w:rsid w:val="009F6C04"/>
    <w:rsid w:val="009F6C9E"/>
    <w:rsid w:val="009F6E22"/>
    <w:rsid w:val="00A008C1"/>
    <w:rsid w:val="00A02B05"/>
    <w:rsid w:val="00A07281"/>
    <w:rsid w:val="00A14215"/>
    <w:rsid w:val="00A20398"/>
    <w:rsid w:val="00A2584C"/>
    <w:rsid w:val="00A268E2"/>
    <w:rsid w:val="00A4094E"/>
    <w:rsid w:val="00A41DAB"/>
    <w:rsid w:val="00A420EA"/>
    <w:rsid w:val="00A45553"/>
    <w:rsid w:val="00A45EE5"/>
    <w:rsid w:val="00A460E8"/>
    <w:rsid w:val="00A501DD"/>
    <w:rsid w:val="00A51906"/>
    <w:rsid w:val="00A562C9"/>
    <w:rsid w:val="00A62631"/>
    <w:rsid w:val="00A629AF"/>
    <w:rsid w:val="00A657FD"/>
    <w:rsid w:val="00A65FD1"/>
    <w:rsid w:val="00A679E2"/>
    <w:rsid w:val="00A70327"/>
    <w:rsid w:val="00A715E4"/>
    <w:rsid w:val="00A73937"/>
    <w:rsid w:val="00A74031"/>
    <w:rsid w:val="00A7493F"/>
    <w:rsid w:val="00A7713D"/>
    <w:rsid w:val="00A816D0"/>
    <w:rsid w:val="00A85555"/>
    <w:rsid w:val="00A911CC"/>
    <w:rsid w:val="00A921CC"/>
    <w:rsid w:val="00AA1E68"/>
    <w:rsid w:val="00AA1E92"/>
    <w:rsid w:val="00AA2515"/>
    <w:rsid w:val="00AA2763"/>
    <w:rsid w:val="00AA28E0"/>
    <w:rsid w:val="00AA58AC"/>
    <w:rsid w:val="00AA6EFC"/>
    <w:rsid w:val="00AB223D"/>
    <w:rsid w:val="00AB3BB5"/>
    <w:rsid w:val="00AB44A1"/>
    <w:rsid w:val="00AB5F9F"/>
    <w:rsid w:val="00AB682D"/>
    <w:rsid w:val="00AB7A66"/>
    <w:rsid w:val="00AC40AF"/>
    <w:rsid w:val="00AC4C2F"/>
    <w:rsid w:val="00AD0A15"/>
    <w:rsid w:val="00AD142C"/>
    <w:rsid w:val="00AD23A7"/>
    <w:rsid w:val="00AD3F53"/>
    <w:rsid w:val="00AD7C2D"/>
    <w:rsid w:val="00AE1081"/>
    <w:rsid w:val="00AE4CC8"/>
    <w:rsid w:val="00AE643F"/>
    <w:rsid w:val="00AE6662"/>
    <w:rsid w:val="00AF007E"/>
    <w:rsid w:val="00AF044D"/>
    <w:rsid w:val="00AF121A"/>
    <w:rsid w:val="00AF3D4B"/>
    <w:rsid w:val="00AF682C"/>
    <w:rsid w:val="00AF6E17"/>
    <w:rsid w:val="00B00766"/>
    <w:rsid w:val="00B0095D"/>
    <w:rsid w:val="00B02746"/>
    <w:rsid w:val="00B03A42"/>
    <w:rsid w:val="00B06CAD"/>
    <w:rsid w:val="00B102CA"/>
    <w:rsid w:val="00B11088"/>
    <w:rsid w:val="00B12332"/>
    <w:rsid w:val="00B12484"/>
    <w:rsid w:val="00B14907"/>
    <w:rsid w:val="00B14A26"/>
    <w:rsid w:val="00B168D5"/>
    <w:rsid w:val="00B17398"/>
    <w:rsid w:val="00B25A31"/>
    <w:rsid w:val="00B308C9"/>
    <w:rsid w:val="00B3208A"/>
    <w:rsid w:val="00B3350E"/>
    <w:rsid w:val="00B33D65"/>
    <w:rsid w:val="00B356B9"/>
    <w:rsid w:val="00B35885"/>
    <w:rsid w:val="00B366EF"/>
    <w:rsid w:val="00B370E3"/>
    <w:rsid w:val="00B41252"/>
    <w:rsid w:val="00B50D29"/>
    <w:rsid w:val="00B51A86"/>
    <w:rsid w:val="00B5255B"/>
    <w:rsid w:val="00B52845"/>
    <w:rsid w:val="00B57785"/>
    <w:rsid w:val="00B57A45"/>
    <w:rsid w:val="00B605D8"/>
    <w:rsid w:val="00B616A7"/>
    <w:rsid w:val="00B625DB"/>
    <w:rsid w:val="00B63A66"/>
    <w:rsid w:val="00B64400"/>
    <w:rsid w:val="00B73B1B"/>
    <w:rsid w:val="00B752FB"/>
    <w:rsid w:val="00B7667A"/>
    <w:rsid w:val="00B8126D"/>
    <w:rsid w:val="00B83F02"/>
    <w:rsid w:val="00B83F39"/>
    <w:rsid w:val="00B86EF4"/>
    <w:rsid w:val="00B86EFF"/>
    <w:rsid w:val="00B876ED"/>
    <w:rsid w:val="00B90E00"/>
    <w:rsid w:val="00B938C7"/>
    <w:rsid w:val="00B96886"/>
    <w:rsid w:val="00BA0C1F"/>
    <w:rsid w:val="00BA47C7"/>
    <w:rsid w:val="00BA4F7E"/>
    <w:rsid w:val="00BA6479"/>
    <w:rsid w:val="00BA77D9"/>
    <w:rsid w:val="00BA7877"/>
    <w:rsid w:val="00BB2B0E"/>
    <w:rsid w:val="00BB4B4B"/>
    <w:rsid w:val="00BC2489"/>
    <w:rsid w:val="00BC39D5"/>
    <w:rsid w:val="00BC5891"/>
    <w:rsid w:val="00BC6FF5"/>
    <w:rsid w:val="00BC716D"/>
    <w:rsid w:val="00BD02BE"/>
    <w:rsid w:val="00BD6A05"/>
    <w:rsid w:val="00BE1147"/>
    <w:rsid w:val="00BE15DF"/>
    <w:rsid w:val="00BE26B6"/>
    <w:rsid w:val="00BE27C9"/>
    <w:rsid w:val="00BF12F2"/>
    <w:rsid w:val="00BF1465"/>
    <w:rsid w:val="00BF20B9"/>
    <w:rsid w:val="00BF2F7E"/>
    <w:rsid w:val="00BF3198"/>
    <w:rsid w:val="00BF3647"/>
    <w:rsid w:val="00BF4AC6"/>
    <w:rsid w:val="00BF51CB"/>
    <w:rsid w:val="00BF69B9"/>
    <w:rsid w:val="00C01E9E"/>
    <w:rsid w:val="00C02B12"/>
    <w:rsid w:val="00C02B7B"/>
    <w:rsid w:val="00C05843"/>
    <w:rsid w:val="00C12280"/>
    <w:rsid w:val="00C12972"/>
    <w:rsid w:val="00C12E0C"/>
    <w:rsid w:val="00C141DD"/>
    <w:rsid w:val="00C15F1E"/>
    <w:rsid w:val="00C179CF"/>
    <w:rsid w:val="00C17D6C"/>
    <w:rsid w:val="00C2038E"/>
    <w:rsid w:val="00C22857"/>
    <w:rsid w:val="00C25786"/>
    <w:rsid w:val="00C25AA7"/>
    <w:rsid w:val="00C25B9F"/>
    <w:rsid w:val="00C25C12"/>
    <w:rsid w:val="00C25CD1"/>
    <w:rsid w:val="00C2713A"/>
    <w:rsid w:val="00C27F9C"/>
    <w:rsid w:val="00C33B00"/>
    <w:rsid w:val="00C34C61"/>
    <w:rsid w:val="00C36865"/>
    <w:rsid w:val="00C40CB3"/>
    <w:rsid w:val="00C437BE"/>
    <w:rsid w:val="00C50150"/>
    <w:rsid w:val="00C502FB"/>
    <w:rsid w:val="00C507B7"/>
    <w:rsid w:val="00C52910"/>
    <w:rsid w:val="00C61E27"/>
    <w:rsid w:val="00C65552"/>
    <w:rsid w:val="00C65A0A"/>
    <w:rsid w:val="00C701EA"/>
    <w:rsid w:val="00C75212"/>
    <w:rsid w:val="00C76D21"/>
    <w:rsid w:val="00C76DDD"/>
    <w:rsid w:val="00C839C3"/>
    <w:rsid w:val="00C85A3B"/>
    <w:rsid w:val="00C871BC"/>
    <w:rsid w:val="00C87402"/>
    <w:rsid w:val="00C877C6"/>
    <w:rsid w:val="00C87D47"/>
    <w:rsid w:val="00C9334B"/>
    <w:rsid w:val="00C94FC8"/>
    <w:rsid w:val="00C95631"/>
    <w:rsid w:val="00C96AE9"/>
    <w:rsid w:val="00CA1F69"/>
    <w:rsid w:val="00CA24F9"/>
    <w:rsid w:val="00CA66BB"/>
    <w:rsid w:val="00CA78BE"/>
    <w:rsid w:val="00CB0C60"/>
    <w:rsid w:val="00CB141D"/>
    <w:rsid w:val="00CB2417"/>
    <w:rsid w:val="00CB2BC0"/>
    <w:rsid w:val="00CB4D6D"/>
    <w:rsid w:val="00CB5D66"/>
    <w:rsid w:val="00CC18A5"/>
    <w:rsid w:val="00CC22E2"/>
    <w:rsid w:val="00CC2B96"/>
    <w:rsid w:val="00CC2BFB"/>
    <w:rsid w:val="00CC7F01"/>
    <w:rsid w:val="00CD031C"/>
    <w:rsid w:val="00CD0AB5"/>
    <w:rsid w:val="00CD5F8A"/>
    <w:rsid w:val="00CD7442"/>
    <w:rsid w:val="00CD7A5F"/>
    <w:rsid w:val="00CE1F0E"/>
    <w:rsid w:val="00CE3AB6"/>
    <w:rsid w:val="00CE5538"/>
    <w:rsid w:val="00CF01FE"/>
    <w:rsid w:val="00CF2E71"/>
    <w:rsid w:val="00CF345E"/>
    <w:rsid w:val="00CF5D8E"/>
    <w:rsid w:val="00CF627E"/>
    <w:rsid w:val="00CF7525"/>
    <w:rsid w:val="00D0038F"/>
    <w:rsid w:val="00D0055E"/>
    <w:rsid w:val="00D04062"/>
    <w:rsid w:val="00D04B51"/>
    <w:rsid w:val="00D06014"/>
    <w:rsid w:val="00D06C20"/>
    <w:rsid w:val="00D07143"/>
    <w:rsid w:val="00D1221C"/>
    <w:rsid w:val="00D125EC"/>
    <w:rsid w:val="00D13062"/>
    <w:rsid w:val="00D2102A"/>
    <w:rsid w:val="00D21315"/>
    <w:rsid w:val="00D24FB1"/>
    <w:rsid w:val="00D2541B"/>
    <w:rsid w:val="00D25E1D"/>
    <w:rsid w:val="00D26DA8"/>
    <w:rsid w:val="00D309A9"/>
    <w:rsid w:val="00D30CF2"/>
    <w:rsid w:val="00D31377"/>
    <w:rsid w:val="00D34F20"/>
    <w:rsid w:val="00D35EAA"/>
    <w:rsid w:val="00D4131D"/>
    <w:rsid w:val="00D4314D"/>
    <w:rsid w:val="00D43589"/>
    <w:rsid w:val="00D446C9"/>
    <w:rsid w:val="00D45B83"/>
    <w:rsid w:val="00D47ED1"/>
    <w:rsid w:val="00D5092D"/>
    <w:rsid w:val="00D50A2A"/>
    <w:rsid w:val="00D510F5"/>
    <w:rsid w:val="00D5159A"/>
    <w:rsid w:val="00D524D9"/>
    <w:rsid w:val="00D53BC3"/>
    <w:rsid w:val="00D5472E"/>
    <w:rsid w:val="00D54EA1"/>
    <w:rsid w:val="00D55179"/>
    <w:rsid w:val="00D55AF8"/>
    <w:rsid w:val="00D56540"/>
    <w:rsid w:val="00D57AFB"/>
    <w:rsid w:val="00D63ED6"/>
    <w:rsid w:val="00D65263"/>
    <w:rsid w:val="00D6736D"/>
    <w:rsid w:val="00D71971"/>
    <w:rsid w:val="00D72C14"/>
    <w:rsid w:val="00D74446"/>
    <w:rsid w:val="00D773BE"/>
    <w:rsid w:val="00D91325"/>
    <w:rsid w:val="00D91878"/>
    <w:rsid w:val="00D93C7D"/>
    <w:rsid w:val="00D9650B"/>
    <w:rsid w:val="00DA1B29"/>
    <w:rsid w:val="00DA4B86"/>
    <w:rsid w:val="00DA4F50"/>
    <w:rsid w:val="00DA5BE3"/>
    <w:rsid w:val="00DA6151"/>
    <w:rsid w:val="00DA6C24"/>
    <w:rsid w:val="00DA7AC8"/>
    <w:rsid w:val="00DA7D06"/>
    <w:rsid w:val="00DB031F"/>
    <w:rsid w:val="00DB0491"/>
    <w:rsid w:val="00DB1E75"/>
    <w:rsid w:val="00DB35BA"/>
    <w:rsid w:val="00DB4FFD"/>
    <w:rsid w:val="00DB6343"/>
    <w:rsid w:val="00DB7113"/>
    <w:rsid w:val="00DB7C2D"/>
    <w:rsid w:val="00DC592D"/>
    <w:rsid w:val="00DD2E01"/>
    <w:rsid w:val="00DD4BAE"/>
    <w:rsid w:val="00DD5589"/>
    <w:rsid w:val="00DD60B3"/>
    <w:rsid w:val="00DD648D"/>
    <w:rsid w:val="00DD7636"/>
    <w:rsid w:val="00DE4540"/>
    <w:rsid w:val="00DE77BA"/>
    <w:rsid w:val="00DF1EDD"/>
    <w:rsid w:val="00E004BB"/>
    <w:rsid w:val="00E01D91"/>
    <w:rsid w:val="00E03108"/>
    <w:rsid w:val="00E03FEB"/>
    <w:rsid w:val="00E06308"/>
    <w:rsid w:val="00E07B4D"/>
    <w:rsid w:val="00E10A66"/>
    <w:rsid w:val="00E21366"/>
    <w:rsid w:val="00E2284B"/>
    <w:rsid w:val="00E26002"/>
    <w:rsid w:val="00E32D05"/>
    <w:rsid w:val="00E336A8"/>
    <w:rsid w:val="00E34D7F"/>
    <w:rsid w:val="00E35A45"/>
    <w:rsid w:val="00E36737"/>
    <w:rsid w:val="00E37D54"/>
    <w:rsid w:val="00E44455"/>
    <w:rsid w:val="00E45E9E"/>
    <w:rsid w:val="00E54709"/>
    <w:rsid w:val="00E6221F"/>
    <w:rsid w:val="00E6241F"/>
    <w:rsid w:val="00E639DE"/>
    <w:rsid w:val="00E70FE7"/>
    <w:rsid w:val="00E727AA"/>
    <w:rsid w:val="00E73D13"/>
    <w:rsid w:val="00E74F91"/>
    <w:rsid w:val="00E80D5F"/>
    <w:rsid w:val="00E81152"/>
    <w:rsid w:val="00E8273C"/>
    <w:rsid w:val="00E85084"/>
    <w:rsid w:val="00E91768"/>
    <w:rsid w:val="00E91832"/>
    <w:rsid w:val="00E91BC1"/>
    <w:rsid w:val="00E92FB5"/>
    <w:rsid w:val="00E9525F"/>
    <w:rsid w:val="00E95293"/>
    <w:rsid w:val="00E95AE1"/>
    <w:rsid w:val="00EA02F9"/>
    <w:rsid w:val="00EA03A2"/>
    <w:rsid w:val="00EA0F43"/>
    <w:rsid w:val="00EA288A"/>
    <w:rsid w:val="00EA3CC6"/>
    <w:rsid w:val="00EA3DC3"/>
    <w:rsid w:val="00EB14EC"/>
    <w:rsid w:val="00EB6753"/>
    <w:rsid w:val="00EB7730"/>
    <w:rsid w:val="00EB7BAD"/>
    <w:rsid w:val="00EC1EC9"/>
    <w:rsid w:val="00EC50BC"/>
    <w:rsid w:val="00ED1C1B"/>
    <w:rsid w:val="00ED1EA7"/>
    <w:rsid w:val="00ED292B"/>
    <w:rsid w:val="00ED6781"/>
    <w:rsid w:val="00EE0159"/>
    <w:rsid w:val="00EE2C5F"/>
    <w:rsid w:val="00EE55BF"/>
    <w:rsid w:val="00EE78E8"/>
    <w:rsid w:val="00EF0F71"/>
    <w:rsid w:val="00EF427C"/>
    <w:rsid w:val="00EF46D3"/>
    <w:rsid w:val="00EF57B9"/>
    <w:rsid w:val="00EF6B75"/>
    <w:rsid w:val="00F017EA"/>
    <w:rsid w:val="00F05E2B"/>
    <w:rsid w:val="00F12582"/>
    <w:rsid w:val="00F14524"/>
    <w:rsid w:val="00F15051"/>
    <w:rsid w:val="00F159A2"/>
    <w:rsid w:val="00F16A6D"/>
    <w:rsid w:val="00F23E51"/>
    <w:rsid w:val="00F24B78"/>
    <w:rsid w:val="00F26B50"/>
    <w:rsid w:val="00F272B0"/>
    <w:rsid w:val="00F308A7"/>
    <w:rsid w:val="00F3374E"/>
    <w:rsid w:val="00F36A15"/>
    <w:rsid w:val="00F40140"/>
    <w:rsid w:val="00F43C25"/>
    <w:rsid w:val="00F453E8"/>
    <w:rsid w:val="00F46ECC"/>
    <w:rsid w:val="00F504F0"/>
    <w:rsid w:val="00F60310"/>
    <w:rsid w:val="00F63584"/>
    <w:rsid w:val="00F6391A"/>
    <w:rsid w:val="00F649EC"/>
    <w:rsid w:val="00F64F2B"/>
    <w:rsid w:val="00F6577F"/>
    <w:rsid w:val="00F666A2"/>
    <w:rsid w:val="00F7204B"/>
    <w:rsid w:val="00F721F7"/>
    <w:rsid w:val="00F7770E"/>
    <w:rsid w:val="00F8432C"/>
    <w:rsid w:val="00F84CED"/>
    <w:rsid w:val="00F87335"/>
    <w:rsid w:val="00F87B44"/>
    <w:rsid w:val="00F9145C"/>
    <w:rsid w:val="00F92C5E"/>
    <w:rsid w:val="00F930A7"/>
    <w:rsid w:val="00F950B1"/>
    <w:rsid w:val="00FA1B8C"/>
    <w:rsid w:val="00FB1FB7"/>
    <w:rsid w:val="00FB2B0F"/>
    <w:rsid w:val="00FB3BD6"/>
    <w:rsid w:val="00FB5656"/>
    <w:rsid w:val="00FB6732"/>
    <w:rsid w:val="00FB687E"/>
    <w:rsid w:val="00FB7B1B"/>
    <w:rsid w:val="00FB7E18"/>
    <w:rsid w:val="00FC1294"/>
    <w:rsid w:val="00FC404D"/>
    <w:rsid w:val="00FD5D7E"/>
    <w:rsid w:val="00FD7690"/>
    <w:rsid w:val="00FE0822"/>
    <w:rsid w:val="00FE2B58"/>
    <w:rsid w:val="00FE356B"/>
    <w:rsid w:val="00FE55F2"/>
    <w:rsid w:val="00FE5D42"/>
    <w:rsid w:val="00FE749D"/>
    <w:rsid w:val="00FE7585"/>
    <w:rsid w:val="00FF031B"/>
    <w:rsid w:val="00FF163F"/>
    <w:rsid w:val="00FF28D1"/>
    <w:rsid w:val="15673824"/>
    <w:rsid w:val="1CAFC740"/>
    <w:rsid w:val="3AC98438"/>
    <w:rsid w:val="40060916"/>
    <w:rsid w:val="4457E4C0"/>
    <w:rsid w:val="48253F8C"/>
    <w:rsid w:val="59B3FD9F"/>
    <w:rsid w:val="5D3B023D"/>
    <w:rsid w:val="6BA436D6"/>
    <w:rsid w:val="6D4EE810"/>
    <w:rsid w:val="7C18B53A"/>
    <w:rsid w:val="7E05AAC7"/>
    <w:rsid w:val="7ECF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53A6FD"/>
  <w15:docId w15:val="{35FC21DB-B734-403F-960B-6D5E6E5A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A78BE"/>
    <w:rPr>
      <w:rFonts w:ascii="Times New Roman" w:hAnsi="Times New Roman" w:cs="Times New Roman"/>
      <w:lang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A78BE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78BE"/>
    <w:rPr>
      <w:rFonts w:asciiTheme="minorHAnsi" w:hAnsi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78BE"/>
  </w:style>
  <w:style w:type="paragraph" w:styleId="Textbubliny">
    <w:name w:val="Balloon Text"/>
    <w:basedOn w:val="Normln"/>
    <w:link w:val="TextbublinyChar"/>
    <w:uiPriority w:val="99"/>
    <w:semiHidden/>
    <w:unhideWhenUsed/>
    <w:rsid w:val="00CA78BE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8BE"/>
    <w:rPr>
      <w:rFonts w:ascii="Times New Roman" w:hAnsi="Times New Roman" w:cs="Times New Roman"/>
      <w:sz w:val="18"/>
      <w:szCs w:val="18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1294"/>
    <w:rPr>
      <w:rFonts w:ascii="Times New Roman" w:hAnsi="Times New Roman" w:cs="Times New Roman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1294"/>
    <w:rPr>
      <w:rFonts w:ascii="Times New Roman" w:hAnsi="Times New Roman" w:cs="Times New Roman"/>
      <w:lang w:eastAsia="de-DE"/>
    </w:rPr>
  </w:style>
  <w:style w:type="paragraph" w:customStyle="1" w:styleId="Zusammenfassung">
    <w:name w:val="Zusammenfassung"/>
    <w:basedOn w:val="Normln"/>
    <w:rsid w:val="000C1121"/>
    <w:pPr>
      <w:spacing w:line="300" w:lineRule="exact"/>
    </w:pPr>
    <w:rPr>
      <w:rFonts w:ascii="LindeDax-Regular" w:eastAsia="Times New Roman" w:hAnsi="LindeDax-Regular"/>
      <w:sz w:val="2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0C2BAA"/>
    <w:rPr>
      <w:color w:val="0563C1" w:themeColor="hyperlink"/>
      <w:u w:val="single"/>
    </w:rPr>
  </w:style>
  <w:style w:type="paragraph" w:customStyle="1" w:styleId="Default">
    <w:name w:val="Default"/>
    <w:rsid w:val="00412F75"/>
    <w:pPr>
      <w:autoSpaceDE w:val="0"/>
      <w:autoSpaceDN w:val="0"/>
      <w:adjustRightInd w:val="0"/>
    </w:pPr>
    <w:rPr>
      <w:rFonts w:ascii="Dax Offc Pro" w:hAnsi="Dax Offc Pro" w:cs="Dax Offc Pro"/>
      <w:color w:val="000000"/>
    </w:rPr>
  </w:style>
  <w:style w:type="paragraph" w:styleId="Odstavecseseznamem">
    <w:name w:val="List Paragraph"/>
    <w:basedOn w:val="Normln"/>
    <w:uiPriority w:val="34"/>
    <w:qFormat/>
    <w:rsid w:val="002739EA"/>
    <w:pPr>
      <w:spacing w:line="260" w:lineRule="atLeast"/>
      <w:ind w:left="720"/>
      <w:contextualSpacing/>
    </w:pPr>
    <w:rPr>
      <w:rFonts w:asciiTheme="minorHAnsi" w:hAnsiTheme="minorHAnsi" w:cstheme="minorBidi"/>
      <w:sz w:val="19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08201C"/>
    <w:pPr>
      <w:spacing w:before="100" w:beforeAutospacing="1" w:after="100" w:afterAutospacing="1"/>
    </w:pPr>
    <w:rPr>
      <w:rFonts w:eastAsia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301E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2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7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7781">
          <w:marLeft w:val="605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5958">
          <w:marLeft w:val="605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4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4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adka.kerschbaumova@crestco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de-mh.cz/c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crestcom.cz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75963-9CA5-4E8A-B110-7E0CED0B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3361</Characters>
  <Application>Microsoft Office Word</Application>
  <DocSecurity>0</DocSecurity>
  <Lines>28</Lines>
  <Paragraphs>7</Paragraphs>
  <ScaleCrop>false</ScaleCrop>
  <Manager/>
  <Company/>
  <LinksUpToDate>false</LinksUpToDate>
  <CharactersWithSpaces>3923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Bergmann</dc:creator>
  <cp:keywords/>
  <dc:description/>
  <cp:lastModifiedBy>Markéta Damková</cp:lastModifiedBy>
  <cp:revision>6</cp:revision>
  <cp:lastPrinted>2020-01-24T12:18:00Z</cp:lastPrinted>
  <dcterms:created xsi:type="dcterms:W3CDTF">2020-04-28T12:09:00Z</dcterms:created>
  <dcterms:modified xsi:type="dcterms:W3CDTF">2020-04-28T13:27:00Z</dcterms:modified>
  <cp:category/>
</cp:coreProperties>
</file>